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0EFD" w14:textId="77777777" w:rsidR="00BA4FFC" w:rsidRDefault="00BA4FFC" w:rsidP="009D7EFF">
      <w:pPr>
        <w:pStyle w:val="Header"/>
      </w:pPr>
      <w:r w:rsidRPr="009D7EFF">
        <w:rPr>
          <w:noProof/>
        </w:rPr>
        <w:drawing>
          <wp:anchor distT="0" distB="0" distL="114300" distR="114300" simplePos="0" relativeHeight="251659264" behindDoc="1" locked="0" layoutInCell="1" allowOverlap="1" wp14:anchorId="2E96E18F" wp14:editId="62556C61">
            <wp:simplePos x="0" y="0"/>
            <wp:positionH relativeFrom="column">
              <wp:posOffset>-447575</wp:posOffset>
            </wp:positionH>
            <wp:positionV relativeFrom="paragraph">
              <wp:posOffset>-1130895</wp:posOffset>
            </wp:positionV>
            <wp:extent cx="7772400" cy="1028700"/>
            <wp:effectExtent l="0" t="0" r="0" b="0"/>
            <wp:wrapNone/>
            <wp:docPr id="3" name="Picture 3" descr="Foothill College Governance Equity &amp; Education Multicolored 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vernance Headers 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14:sizeRelH relativeFrom="page">
              <wp14:pctWidth>0</wp14:pctWidth>
            </wp14:sizeRelH>
            <wp14:sizeRelV relativeFrom="page">
              <wp14:pctHeight>0</wp14:pctHeight>
            </wp14:sizeRelV>
          </wp:anchor>
        </w:drawing>
      </w:r>
    </w:p>
    <w:p w14:paraId="4C63E00B" w14:textId="1B59B831" w:rsidR="00EC3EED" w:rsidRDefault="00975446" w:rsidP="00F5312D">
      <w:pPr>
        <w:pStyle w:val="Title"/>
        <w:jc w:val="center"/>
      </w:pPr>
      <w:r>
        <w:t>MEETING AGENDA</w:t>
      </w:r>
    </w:p>
    <w:p w14:paraId="6F21C169" w14:textId="77777777" w:rsidR="009D7EFF" w:rsidRPr="009D7EFF" w:rsidRDefault="009D7EFF" w:rsidP="00BA4FFC"/>
    <w:p w14:paraId="431CF5F8" w14:textId="016C6DFC" w:rsidR="00623566" w:rsidRPr="000F504F" w:rsidRDefault="00975446" w:rsidP="00B329AF">
      <w:pPr>
        <w:snapToGrid w:val="0"/>
        <w:spacing w:after="120"/>
        <w:rPr>
          <w:sz w:val="21"/>
        </w:rPr>
      </w:pPr>
      <w:r w:rsidRPr="000F504F">
        <w:rPr>
          <w:sz w:val="21"/>
        </w:rPr>
        <w:t>Date</w:t>
      </w:r>
      <w:r w:rsidR="009D7EFF" w:rsidRPr="000F504F">
        <w:rPr>
          <w:sz w:val="21"/>
        </w:rPr>
        <w:t>:</w:t>
      </w:r>
      <w:r w:rsidR="009D7EFF" w:rsidRPr="000F504F">
        <w:rPr>
          <w:sz w:val="21"/>
        </w:rPr>
        <w:tab/>
      </w:r>
      <w:r w:rsidR="00360C05">
        <w:rPr>
          <w:sz w:val="21"/>
        </w:rPr>
        <w:t>May</w:t>
      </w:r>
      <w:r w:rsidR="00A404D3">
        <w:rPr>
          <w:sz w:val="21"/>
        </w:rPr>
        <w:t xml:space="preserve"> </w:t>
      </w:r>
      <w:r w:rsidR="00816195">
        <w:rPr>
          <w:sz w:val="21"/>
        </w:rPr>
        <w:t>17</w:t>
      </w:r>
      <w:r w:rsidRPr="000F504F">
        <w:rPr>
          <w:sz w:val="21"/>
        </w:rPr>
        <w:t>, 201</w:t>
      </w:r>
      <w:r w:rsidR="00027C1B" w:rsidRPr="000F504F">
        <w:rPr>
          <w:sz w:val="21"/>
        </w:rPr>
        <w:t>9</w:t>
      </w:r>
      <w:r w:rsidR="00B329AF">
        <w:rPr>
          <w:sz w:val="21"/>
        </w:rPr>
        <w:tab/>
      </w:r>
      <w:r w:rsidR="00B329AF">
        <w:rPr>
          <w:sz w:val="21"/>
        </w:rPr>
        <w:tab/>
      </w:r>
      <w:r w:rsidRPr="000F504F">
        <w:rPr>
          <w:sz w:val="21"/>
        </w:rPr>
        <w:t>Time</w:t>
      </w:r>
      <w:r w:rsidR="009D7EFF" w:rsidRPr="000F504F">
        <w:rPr>
          <w:sz w:val="21"/>
        </w:rPr>
        <w:t xml:space="preserve">: </w:t>
      </w:r>
      <w:r w:rsidR="009D7EFF" w:rsidRPr="000F504F">
        <w:rPr>
          <w:sz w:val="21"/>
        </w:rPr>
        <w:tab/>
      </w:r>
      <w:r w:rsidR="00385738">
        <w:rPr>
          <w:sz w:val="21"/>
        </w:rPr>
        <w:t>1</w:t>
      </w:r>
      <w:r w:rsidRPr="000F504F">
        <w:rPr>
          <w:sz w:val="21"/>
        </w:rPr>
        <w:t>-3 p.m.</w:t>
      </w:r>
      <w:r w:rsidR="00B329AF">
        <w:rPr>
          <w:sz w:val="21"/>
        </w:rPr>
        <w:tab/>
      </w:r>
      <w:r w:rsidR="00B329AF">
        <w:rPr>
          <w:sz w:val="21"/>
        </w:rPr>
        <w:tab/>
      </w:r>
      <w:r w:rsidRPr="000F504F">
        <w:rPr>
          <w:sz w:val="21"/>
        </w:rPr>
        <w:t>Loc</w:t>
      </w:r>
      <w:r w:rsidR="00B329AF">
        <w:rPr>
          <w:sz w:val="21"/>
        </w:rPr>
        <w:t>ation</w:t>
      </w:r>
      <w:r w:rsidRPr="000F504F">
        <w:rPr>
          <w:sz w:val="21"/>
        </w:rPr>
        <w:t>:</w:t>
      </w:r>
      <w:r w:rsidR="009D7EFF" w:rsidRPr="000F504F">
        <w:rPr>
          <w:sz w:val="21"/>
        </w:rPr>
        <w:t xml:space="preserve"> </w:t>
      </w:r>
      <w:r w:rsidR="000D2C0D">
        <w:rPr>
          <w:sz w:val="21"/>
        </w:rPr>
        <w:t>ADM 1943</w:t>
      </w:r>
    </w:p>
    <w:p w14:paraId="2186E354" w14:textId="77777777" w:rsidR="004902C3" w:rsidRDefault="009075F7" w:rsidP="004902C3">
      <w:pPr>
        <w:rPr>
          <w:rFonts w:ascii="Times New Roman" w:hAnsi="Times New Roman"/>
        </w:rPr>
      </w:pPr>
      <w:r w:rsidRPr="006638E0">
        <w:rPr>
          <w:sz w:val="22"/>
          <w:szCs w:val="22"/>
        </w:rPr>
        <w:t>Zoom meeting ID:</w:t>
      </w:r>
      <w:r w:rsidR="006638E0" w:rsidRPr="006638E0">
        <w:rPr>
          <w:rFonts w:ascii="Times New Roman" w:eastAsia="Times New Roman" w:hAnsi="Times New Roman" w:cs="Times New Roman"/>
          <w:sz w:val="22"/>
          <w:szCs w:val="22"/>
        </w:rPr>
        <w:t xml:space="preserve"> </w:t>
      </w:r>
      <w:r w:rsidR="00C97D29" w:rsidRPr="00C40734">
        <w:rPr>
          <w:sz w:val="22"/>
        </w:rPr>
        <w:t>363-548-732</w:t>
      </w:r>
      <w:r w:rsidR="00C97D29" w:rsidRPr="00C40734">
        <w:rPr>
          <w:rFonts w:ascii="Times New Roman" w:eastAsia="Times New Roman" w:hAnsi="Times New Roman" w:cs="Times New Roman"/>
          <w:sz w:val="32"/>
        </w:rPr>
        <w:t xml:space="preserve"> </w:t>
      </w:r>
      <w:r w:rsidR="0048780C" w:rsidRPr="006638E0">
        <w:rPr>
          <w:sz w:val="22"/>
          <w:szCs w:val="22"/>
        </w:rPr>
        <w:tab/>
      </w:r>
      <w:r w:rsidR="0048780C" w:rsidRPr="006638E0">
        <w:rPr>
          <w:rFonts w:ascii="Times New Roman" w:eastAsia="Times New Roman" w:hAnsi="Times New Roman" w:cs="Times New Roman"/>
          <w:sz w:val="22"/>
          <w:szCs w:val="22"/>
        </w:rPr>
        <w:tab/>
      </w:r>
      <w:r w:rsidR="004902C3">
        <w:t xml:space="preserve">Join URL: </w:t>
      </w:r>
      <w:hyperlink r:id="rId8" w:tgtFrame="_blank" w:history="1">
        <w:r w:rsidR="004902C3">
          <w:rPr>
            <w:rStyle w:val="Hyperlink"/>
          </w:rPr>
          <w:t>https://cccconfer.zoom.us/j/363548732</w:t>
        </w:r>
      </w:hyperlink>
    </w:p>
    <w:p w14:paraId="576FF580" w14:textId="77777777" w:rsidR="004902C3" w:rsidRDefault="004902C3" w:rsidP="004902C3"/>
    <w:p w14:paraId="55D9DFA8" w14:textId="6B6687AD" w:rsidR="00975446" w:rsidRPr="00623566" w:rsidRDefault="00623566" w:rsidP="00493C9E">
      <w:pPr>
        <w:pStyle w:val="Heading1"/>
        <w:rPr>
          <w:szCs w:val="24"/>
        </w:rPr>
      </w:pPr>
      <w:r>
        <w:t>AGENDA ITEMS</w:t>
      </w:r>
      <w:r>
        <w:rPr>
          <w:szCs w:val="24"/>
        </w:rPr>
        <w:br/>
      </w:r>
    </w:p>
    <w:tbl>
      <w:tblPr>
        <w:tblStyle w:val="TableGrid"/>
        <w:tblW w:w="0" w:type="auto"/>
        <w:tblLook w:val="04A0" w:firstRow="1" w:lastRow="0" w:firstColumn="1" w:lastColumn="0" w:noHBand="0" w:noVBand="1"/>
      </w:tblPr>
      <w:tblGrid>
        <w:gridCol w:w="704"/>
        <w:gridCol w:w="906"/>
        <w:gridCol w:w="3082"/>
        <w:gridCol w:w="1195"/>
        <w:gridCol w:w="1643"/>
        <w:gridCol w:w="3260"/>
      </w:tblGrid>
      <w:tr w:rsidR="00623566" w14:paraId="1B8CD9C3" w14:textId="77777777" w:rsidTr="00A825DE">
        <w:trPr>
          <w:tblHeader/>
        </w:trPr>
        <w:tc>
          <w:tcPr>
            <w:tcW w:w="704" w:type="dxa"/>
          </w:tcPr>
          <w:p w14:paraId="4A3A86F7" w14:textId="359AE0EE" w:rsidR="00623566" w:rsidRPr="00623566" w:rsidRDefault="00623566" w:rsidP="00483734">
            <w:pPr>
              <w:rPr>
                <w:b/>
              </w:rPr>
            </w:pPr>
            <w:r w:rsidRPr="00623566">
              <w:rPr>
                <w:b/>
              </w:rPr>
              <w:t>ITEM</w:t>
            </w:r>
          </w:p>
        </w:tc>
        <w:tc>
          <w:tcPr>
            <w:tcW w:w="906" w:type="dxa"/>
          </w:tcPr>
          <w:p w14:paraId="425880C8" w14:textId="11B3E74D" w:rsidR="00623566" w:rsidRPr="00623566" w:rsidRDefault="00623566" w:rsidP="00483734">
            <w:pPr>
              <w:rPr>
                <w:b/>
              </w:rPr>
            </w:pPr>
            <w:r w:rsidRPr="00623566">
              <w:rPr>
                <w:b/>
              </w:rPr>
              <w:t>TIME</w:t>
            </w:r>
          </w:p>
        </w:tc>
        <w:tc>
          <w:tcPr>
            <w:tcW w:w="3082" w:type="dxa"/>
          </w:tcPr>
          <w:p w14:paraId="029B837B" w14:textId="370DCC52" w:rsidR="00623566" w:rsidRDefault="00623566" w:rsidP="00483734">
            <w:pPr>
              <w:rPr>
                <w:b/>
              </w:rPr>
            </w:pPr>
            <w:r>
              <w:rPr>
                <w:b/>
              </w:rPr>
              <w:t>TOPIC</w:t>
            </w:r>
          </w:p>
        </w:tc>
        <w:tc>
          <w:tcPr>
            <w:tcW w:w="1195" w:type="dxa"/>
          </w:tcPr>
          <w:p w14:paraId="58514455" w14:textId="494373AE" w:rsidR="00623566" w:rsidRPr="00623566" w:rsidRDefault="00623566" w:rsidP="00483734">
            <w:pPr>
              <w:rPr>
                <w:b/>
              </w:rPr>
            </w:pPr>
            <w:r>
              <w:rPr>
                <w:b/>
              </w:rPr>
              <w:t>PURPOSE</w:t>
            </w:r>
          </w:p>
        </w:tc>
        <w:tc>
          <w:tcPr>
            <w:tcW w:w="1643" w:type="dxa"/>
          </w:tcPr>
          <w:p w14:paraId="40B75C40" w14:textId="1D1331F6" w:rsidR="00623566" w:rsidRPr="00623566" w:rsidRDefault="00623566" w:rsidP="00483734">
            <w:pPr>
              <w:rPr>
                <w:b/>
              </w:rPr>
            </w:pPr>
            <w:r w:rsidRPr="00623566">
              <w:rPr>
                <w:b/>
              </w:rPr>
              <w:t>PRESENTER</w:t>
            </w:r>
          </w:p>
        </w:tc>
        <w:tc>
          <w:tcPr>
            <w:tcW w:w="3260" w:type="dxa"/>
          </w:tcPr>
          <w:p w14:paraId="555AE841" w14:textId="04706138" w:rsidR="00623566" w:rsidRPr="00623566" w:rsidRDefault="00623566" w:rsidP="00483734">
            <w:pPr>
              <w:rPr>
                <w:b/>
              </w:rPr>
            </w:pPr>
            <w:r w:rsidRPr="00623566">
              <w:rPr>
                <w:b/>
              </w:rPr>
              <w:t>OUTCOME</w:t>
            </w:r>
          </w:p>
        </w:tc>
      </w:tr>
      <w:tr w:rsidR="00623566" w14:paraId="59549B33" w14:textId="77777777" w:rsidTr="00A825DE">
        <w:tc>
          <w:tcPr>
            <w:tcW w:w="704" w:type="dxa"/>
          </w:tcPr>
          <w:p w14:paraId="44AD3231" w14:textId="2C8003C3" w:rsidR="00623566" w:rsidRDefault="005B4ED9" w:rsidP="00623566">
            <w:pPr>
              <w:jc w:val="center"/>
            </w:pPr>
            <w:r>
              <w:t>1</w:t>
            </w:r>
          </w:p>
          <w:p w14:paraId="1ACBF7C5" w14:textId="56CB1B85" w:rsidR="00623566" w:rsidRDefault="00623566" w:rsidP="00623566">
            <w:pPr>
              <w:jc w:val="center"/>
            </w:pPr>
          </w:p>
        </w:tc>
        <w:tc>
          <w:tcPr>
            <w:tcW w:w="906" w:type="dxa"/>
          </w:tcPr>
          <w:p w14:paraId="1DECF3BF" w14:textId="50151CA7" w:rsidR="00623566" w:rsidRDefault="00436D3C" w:rsidP="00483734">
            <w:r>
              <w:t>1</w:t>
            </w:r>
            <w:r w:rsidR="005B4ED9">
              <w:t>:0</w:t>
            </w:r>
            <w:r w:rsidR="00421C32">
              <w:t xml:space="preserve">0 – </w:t>
            </w:r>
            <w:r>
              <w:t>1</w:t>
            </w:r>
            <w:r w:rsidR="00421C32">
              <w:t>:</w:t>
            </w:r>
            <w:r w:rsidR="002A5823">
              <w:t>05</w:t>
            </w:r>
          </w:p>
        </w:tc>
        <w:tc>
          <w:tcPr>
            <w:tcW w:w="3082" w:type="dxa"/>
          </w:tcPr>
          <w:p w14:paraId="78829F3B" w14:textId="413F513B" w:rsidR="00CF4C29" w:rsidRDefault="00CF4C29" w:rsidP="00483734">
            <w:r>
              <w:t>Land acknowledgement</w:t>
            </w:r>
          </w:p>
          <w:p w14:paraId="351C1103" w14:textId="77777777" w:rsidR="00CF4C29" w:rsidRDefault="00CF4C29" w:rsidP="00483734"/>
          <w:p w14:paraId="60CEC170" w14:textId="772C45E7" w:rsidR="00623566" w:rsidRDefault="00421C32" w:rsidP="00483734">
            <w:r>
              <w:t>Norm</w:t>
            </w:r>
            <w:r w:rsidR="005B4ED9">
              <w:t xml:space="preserve"> review</w:t>
            </w:r>
            <w:r w:rsidR="00441231">
              <w:t>, Courageous Conversations protocol review</w:t>
            </w:r>
            <w:r w:rsidR="00320709">
              <w:t xml:space="preserve"> – </w:t>
            </w:r>
            <w:r w:rsidR="009420C2">
              <w:t>A</w:t>
            </w:r>
            <w:r w:rsidR="00320709">
              <w:t>ttachments 1 &amp; 2</w:t>
            </w:r>
          </w:p>
        </w:tc>
        <w:tc>
          <w:tcPr>
            <w:tcW w:w="1195" w:type="dxa"/>
          </w:tcPr>
          <w:p w14:paraId="264F9C30" w14:textId="40579CE0" w:rsidR="00623566" w:rsidRDefault="00421C32" w:rsidP="00483734">
            <w:r>
              <w:t>D, A</w:t>
            </w:r>
          </w:p>
        </w:tc>
        <w:tc>
          <w:tcPr>
            <w:tcW w:w="1643" w:type="dxa"/>
          </w:tcPr>
          <w:p w14:paraId="5727A0F2" w14:textId="6D9DAA67" w:rsidR="00623566" w:rsidRDefault="00421C32" w:rsidP="00483734">
            <w:r>
              <w:t>Carolyn</w:t>
            </w:r>
          </w:p>
        </w:tc>
        <w:tc>
          <w:tcPr>
            <w:tcW w:w="3260" w:type="dxa"/>
          </w:tcPr>
          <w:p w14:paraId="26565701" w14:textId="76F6FA58" w:rsidR="00623566" w:rsidRDefault="00BD27FF" w:rsidP="00483734">
            <w:r>
              <w:t>Members</w:t>
            </w:r>
            <w:r w:rsidR="007E13E2">
              <w:t xml:space="preserve"> will </w:t>
            </w:r>
            <w:r>
              <w:t xml:space="preserve">review the </w:t>
            </w:r>
            <w:r w:rsidR="007E13E2">
              <w:t>norm</w:t>
            </w:r>
            <w:r>
              <w:t>s</w:t>
            </w:r>
            <w:r w:rsidR="007E13E2">
              <w:t xml:space="preserve"> and protocol piece</w:t>
            </w:r>
            <w:r>
              <w:t>s identified as most important in preparation for using them during the meeting</w:t>
            </w:r>
            <w:r w:rsidR="007E13E2">
              <w:t>.</w:t>
            </w:r>
            <w:r w:rsidR="002A4152">
              <w:t xml:space="preserve"> New “most </w:t>
            </w:r>
            <w:proofErr w:type="spellStart"/>
            <w:r w:rsidR="002A4152">
              <w:t>importants</w:t>
            </w:r>
            <w:proofErr w:type="spellEnd"/>
            <w:r w:rsidR="002A4152">
              <w:t>” can be added.</w:t>
            </w:r>
          </w:p>
        </w:tc>
      </w:tr>
      <w:tr w:rsidR="00EE1CAF" w14:paraId="38C1186B" w14:textId="77777777" w:rsidTr="0078785B">
        <w:tc>
          <w:tcPr>
            <w:tcW w:w="704" w:type="dxa"/>
          </w:tcPr>
          <w:p w14:paraId="5D8F5506" w14:textId="5B637210" w:rsidR="00EE1CAF" w:rsidRDefault="00EC2E30" w:rsidP="0078785B">
            <w:pPr>
              <w:jc w:val="center"/>
            </w:pPr>
            <w:r>
              <w:t>2</w:t>
            </w:r>
          </w:p>
        </w:tc>
        <w:tc>
          <w:tcPr>
            <w:tcW w:w="906" w:type="dxa"/>
          </w:tcPr>
          <w:p w14:paraId="5EBDA1FE" w14:textId="77777777" w:rsidR="00EE1CAF" w:rsidRDefault="00EE1CAF" w:rsidP="0078785B">
            <w:r>
              <w:t>1:30-1:40</w:t>
            </w:r>
          </w:p>
        </w:tc>
        <w:tc>
          <w:tcPr>
            <w:tcW w:w="3082" w:type="dxa"/>
          </w:tcPr>
          <w:p w14:paraId="1022CF31" w14:textId="77777777" w:rsidR="005C3A99" w:rsidRDefault="005C3A99" w:rsidP="0078785B">
            <w:r>
              <w:t>Curriculum:</w:t>
            </w:r>
          </w:p>
          <w:p w14:paraId="0B6CE231" w14:textId="77777777" w:rsidR="00EE1CAF" w:rsidRDefault="00EE1CAF" w:rsidP="005C3A99">
            <w:pPr>
              <w:pStyle w:val="ListParagraph"/>
              <w:numPr>
                <w:ilvl w:val="0"/>
                <w:numId w:val="10"/>
              </w:numPr>
              <w:ind w:left="165" w:hanging="165"/>
            </w:pPr>
            <w:r>
              <w:t xml:space="preserve">New AD-T in Human Nutrition – Attachments </w:t>
            </w:r>
            <w:r w:rsidR="00F73D5F">
              <w:t>3</w:t>
            </w:r>
            <w:r>
              <w:t xml:space="preserve"> &amp; </w:t>
            </w:r>
            <w:r w:rsidR="00F73D5F">
              <w:t>4</w:t>
            </w:r>
          </w:p>
          <w:p w14:paraId="4BC31B5C" w14:textId="77777777" w:rsidR="005C3A99" w:rsidRDefault="006C449D" w:rsidP="005C3A99">
            <w:pPr>
              <w:pStyle w:val="ListParagraph"/>
              <w:numPr>
                <w:ilvl w:val="0"/>
                <w:numId w:val="10"/>
              </w:numPr>
              <w:ind w:left="165" w:hanging="165"/>
            </w:pPr>
            <w:r>
              <w:t>Cloud computing certificate</w:t>
            </w:r>
          </w:p>
          <w:p w14:paraId="2BFC6CCF" w14:textId="158F569E" w:rsidR="006C449D" w:rsidRDefault="006C449D" w:rsidP="005C3A99">
            <w:pPr>
              <w:pStyle w:val="ListParagraph"/>
              <w:numPr>
                <w:ilvl w:val="0"/>
                <w:numId w:val="10"/>
              </w:numPr>
              <w:ind w:left="165" w:hanging="165"/>
            </w:pPr>
            <w:r>
              <w:t>Bridge to English</w:t>
            </w:r>
            <w:bookmarkStart w:id="0" w:name="_GoBack"/>
            <w:bookmarkEnd w:id="0"/>
          </w:p>
        </w:tc>
        <w:tc>
          <w:tcPr>
            <w:tcW w:w="1195" w:type="dxa"/>
          </w:tcPr>
          <w:p w14:paraId="0DE70B62" w14:textId="02EF1D0C" w:rsidR="00EE1CAF" w:rsidRDefault="00EE1CAF" w:rsidP="0078785B">
            <w:r>
              <w:t>D</w:t>
            </w:r>
            <w:r w:rsidR="00D11849">
              <w:t>, A</w:t>
            </w:r>
          </w:p>
        </w:tc>
        <w:tc>
          <w:tcPr>
            <w:tcW w:w="1643" w:type="dxa"/>
          </w:tcPr>
          <w:p w14:paraId="73AC5B55" w14:textId="408E25B0" w:rsidR="00EE1CAF" w:rsidRDefault="00EE1CAF" w:rsidP="0078785B">
            <w:r>
              <w:t>Ram</w:t>
            </w:r>
          </w:p>
        </w:tc>
        <w:tc>
          <w:tcPr>
            <w:tcW w:w="3260" w:type="dxa"/>
          </w:tcPr>
          <w:p w14:paraId="3638B694" w14:textId="63D599F7" w:rsidR="00EE1CAF" w:rsidRDefault="00EE1CAF" w:rsidP="0078785B">
            <w:r>
              <w:t>F</w:t>
            </w:r>
            <w:r>
              <w:t>eedback for biology faculty to consider regarding their newly proposed AD-T in human nutrition</w:t>
            </w:r>
          </w:p>
        </w:tc>
      </w:tr>
      <w:tr w:rsidR="00FF0AE3" w14:paraId="5CB369A7" w14:textId="77777777" w:rsidTr="00A825DE">
        <w:tc>
          <w:tcPr>
            <w:tcW w:w="704" w:type="dxa"/>
          </w:tcPr>
          <w:p w14:paraId="13BDEA6D" w14:textId="721C45BA" w:rsidR="00FF0AE3" w:rsidRDefault="00EC2E30" w:rsidP="00FF0AE3">
            <w:pPr>
              <w:jc w:val="center"/>
            </w:pPr>
            <w:r>
              <w:t>3</w:t>
            </w:r>
          </w:p>
        </w:tc>
        <w:tc>
          <w:tcPr>
            <w:tcW w:w="906" w:type="dxa"/>
          </w:tcPr>
          <w:p w14:paraId="77D7096C" w14:textId="4DB4164A" w:rsidR="00FF0AE3" w:rsidRDefault="00FF0AE3" w:rsidP="00FF0AE3">
            <w:r>
              <w:t>1:</w:t>
            </w:r>
            <w:r w:rsidR="005D4A76">
              <w:t>05</w:t>
            </w:r>
            <w:r>
              <w:t xml:space="preserve"> – 1:</w:t>
            </w:r>
            <w:r w:rsidR="00333734">
              <w:t>25</w:t>
            </w:r>
          </w:p>
        </w:tc>
        <w:tc>
          <w:tcPr>
            <w:tcW w:w="3082" w:type="dxa"/>
          </w:tcPr>
          <w:p w14:paraId="0F916C6C" w14:textId="57A37287" w:rsidR="00FF0AE3" w:rsidRDefault="00A204FD" w:rsidP="00FF0AE3">
            <w:r>
              <w:t>AB 705 implementation</w:t>
            </w:r>
          </w:p>
        </w:tc>
        <w:tc>
          <w:tcPr>
            <w:tcW w:w="1195" w:type="dxa"/>
          </w:tcPr>
          <w:p w14:paraId="58F92C32" w14:textId="6B3DEC1B" w:rsidR="00FF0AE3" w:rsidRDefault="00FF0AE3" w:rsidP="00FF0AE3">
            <w:r>
              <w:t>D, A</w:t>
            </w:r>
          </w:p>
        </w:tc>
        <w:tc>
          <w:tcPr>
            <w:tcW w:w="1643" w:type="dxa"/>
          </w:tcPr>
          <w:p w14:paraId="6A216682" w14:textId="33135207" w:rsidR="00FF0AE3" w:rsidRDefault="004C7E85" w:rsidP="00FF0AE3">
            <w:r>
              <w:t>Ram</w:t>
            </w:r>
          </w:p>
        </w:tc>
        <w:tc>
          <w:tcPr>
            <w:tcW w:w="3260" w:type="dxa"/>
          </w:tcPr>
          <w:p w14:paraId="0D90B7F5" w14:textId="77777777" w:rsidR="00EE1CAF" w:rsidRDefault="0039138B" w:rsidP="00FF0AE3">
            <w:pPr>
              <w:pStyle w:val="ListParagraph"/>
              <w:numPr>
                <w:ilvl w:val="0"/>
                <w:numId w:val="9"/>
              </w:numPr>
              <w:ind w:left="368"/>
            </w:pPr>
            <w:r>
              <w:t>draft values statement for distribution to math and English and ESL.</w:t>
            </w:r>
          </w:p>
          <w:p w14:paraId="12EC9D16" w14:textId="77777777" w:rsidR="00EE1CAF" w:rsidRDefault="00400FD8" w:rsidP="00FF0AE3">
            <w:pPr>
              <w:pStyle w:val="ListParagraph"/>
              <w:numPr>
                <w:ilvl w:val="0"/>
                <w:numId w:val="9"/>
              </w:numPr>
              <w:ind w:left="368"/>
            </w:pPr>
            <w:r>
              <w:t>Members will understand current implementation efforts</w:t>
            </w:r>
            <w:r w:rsidR="0039138B">
              <w:t xml:space="preserve"> in math and in English</w:t>
            </w:r>
            <w:r w:rsidR="00FE5ED9">
              <w:t>.</w:t>
            </w:r>
          </w:p>
          <w:p w14:paraId="07457146" w14:textId="79176E3A" w:rsidR="0039138B" w:rsidRDefault="0039138B" w:rsidP="00FF0AE3">
            <w:pPr>
              <w:pStyle w:val="ListParagraph"/>
              <w:numPr>
                <w:ilvl w:val="0"/>
                <w:numId w:val="9"/>
              </w:numPr>
              <w:ind w:left="368"/>
            </w:pPr>
            <w:r>
              <w:t>For math, identify lessons learned from implementation</w:t>
            </w:r>
            <w:r w:rsidR="00650A1B">
              <w:t>. Give kudos.</w:t>
            </w:r>
          </w:p>
          <w:p w14:paraId="1E667C18" w14:textId="303777AB" w:rsidR="00400FD8" w:rsidRDefault="0039138B" w:rsidP="00FF0AE3">
            <w:r>
              <w:t>Members will feedback regarding implementation efforts.</w:t>
            </w:r>
          </w:p>
        </w:tc>
      </w:tr>
      <w:tr w:rsidR="00333734" w14:paraId="7FB3CAA9" w14:textId="77777777" w:rsidTr="00A825DE">
        <w:tc>
          <w:tcPr>
            <w:tcW w:w="704" w:type="dxa"/>
          </w:tcPr>
          <w:p w14:paraId="31D9A475" w14:textId="7B15BB20" w:rsidR="00333734" w:rsidRDefault="00EC2E30" w:rsidP="00FF0AE3">
            <w:pPr>
              <w:jc w:val="center"/>
            </w:pPr>
            <w:r>
              <w:t>4</w:t>
            </w:r>
          </w:p>
        </w:tc>
        <w:tc>
          <w:tcPr>
            <w:tcW w:w="906" w:type="dxa"/>
          </w:tcPr>
          <w:p w14:paraId="0586EBC8" w14:textId="5953997D" w:rsidR="00333734" w:rsidRDefault="00333734" w:rsidP="00FF0AE3">
            <w:r>
              <w:t xml:space="preserve">1:25 – </w:t>
            </w:r>
            <w:r w:rsidR="008F4BD3">
              <w:t>1</w:t>
            </w:r>
            <w:r>
              <w:t>:</w:t>
            </w:r>
            <w:r w:rsidR="008F4BD3">
              <w:t>50</w:t>
            </w:r>
            <w:r>
              <w:t xml:space="preserve"> </w:t>
            </w:r>
          </w:p>
        </w:tc>
        <w:tc>
          <w:tcPr>
            <w:tcW w:w="3082" w:type="dxa"/>
          </w:tcPr>
          <w:p w14:paraId="241011E1" w14:textId="66317639" w:rsidR="00333734" w:rsidRDefault="00A204FD" w:rsidP="00FF0AE3">
            <w:r>
              <w:t xml:space="preserve">Tutoring and equity </w:t>
            </w:r>
            <w:r w:rsidR="00E5187C">
              <w:t>gaps</w:t>
            </w:r>
          </w:p>
        </w:tc>
        <w:tc>
          <w:tcPr>
            <w:tcW w:w="1195" w:type="dxa"/>
          </w:tcPr>
          <w:p w14:paraId="178A9D63" w14:textId="59D6A4D4" w:rsidR="00333734" w:rsidRDefault="004C7E85" w:rsidP="00FF0AE3">
            <w:r>
              <w:t>D, A</w:t>
            </w:r>
          </w:p>
        </w:tc>
        <w:tc>
          <w:tcPr>
            <w:tcW w:w="1643" w:type="dxa"/>
          </w:tcPr>
          <w:p w14:paraId="3BC49EBB" w14:textId="1E68CFD0" w:rsidR="00333734" w:rsidRDefault="00F32E12" w:rsidP="00FF0AE3">
            <w:r>
              <w:t>Ram</w:t>
            </w:r>
          </w:p>
        </w:tc>
        <w:tc>
          <w:tcPr>
            <w:tcW w:w="3260" w:type="dxa"/>
          </w:tcPr>
          <w:p w14:paraId="010A3584" w14:textId="122810B9" w:rsidR="00D83438" w:rsidRDefault="004947F0" w:rsidP="004947F0">
            <w:r>
              <w:t xml:space="preserve">Draft a statement regarding the role of tutoring </w:t>
            </w:r>
            <w:r w:rsidR="00AE2CDB">
              <w:t>in</w:t>
            </w:r>
            <w:r>
              <w:t xml:space="preserve"> support </w:t>
            </w:r>
            <w:r w:rsidR="00AE2CDB">
              <w:t xml:space="preserve">of </w:t>
            </w:r>
            <w:r>
              <w:t>our student equity goals</w:t>
            </w:r>
            <w:r w:rsidR="00D83438">
              <w:t>. Forward statement to the Equity Office Team to inform draft EP 2.0</w:t>
            </w:r>
          </w:p>
        </w:tc>
      </w:tr>
      <w:tr w:rsidR="009E2FDB" w14:paraId="5C807135" w14:textId="77777777" w:rsidTr="00A825DE">
        <w:tc>
          <w:tcPr>
            <w:tcW w:w="704" w:type="dxa"/>
          </w:tcPr>
          <w:p w14:paraId="40E00E3F" w14:textId="451B746C" w:rsidR="009E2FDB" w:rsidRDefault="00EC2E30" w:rsidP="009E2FDB">
            <w:pPr>
              <w:jc w:val="center"/>
            </w:pPr>
            <w:r>
              <w:t>5</w:t>
            </w:r>
          </w:p>
        </w:tc>
        <w:tc>
          <w:tcPr>
            <w:tcW w:w="906" w:type="dxa"/>
          </w:tcPr>
          <w:p w14:paraId="6E8F4BE5" w14:textId="443427E6" w:rsidR="009E2FDB" w:rsidRDefault="009E2FDB" w:rsidP="009E2FDB">
            <w:r>
              <w:t>2:50-2:57</w:t>
            </w:r>
          </w:p>
        </w:tc>
        <w:tc>
          <w:tcPr>
            <w:tcW w:w="3082" w:type="dxa"/>
          </w:tcPr>
          <w:p w14:paraId="0A5F7533" w14:textId="588F852D" w:rsidR="009E2FDB" w:rsidRDefault="009E2FDB" w:rsidP="009E2FDB">
            <w:r>
              <w:t>Evaluation of meeting outcomes and norms</w:t>
            </w:r>
          </w:p>
        </w:tc>
        <w:tc>
          <w:tcPr>
            <w:tcW w:w="1195" w:type="dxa"/>
          </w:tcPr>
          <w:p w14:paraId="0B1FD350" w14:textId="0B0A4FFF" w:rsidR="009E2FDB" w:rsidRDefault="009E2FDB" w:rsidP="009E2FDB">
            <w:r>
              <w:t>D</w:t>
            </w:r>
          </w:p>
        </w:tc>
        <w:tc>
          <w:tcPr>
            <w:tcW w:w="1643" w:type="dxa"/>
          </w:tcPr>
          <w:p w14:paraId="5EFA56DD" w14:textId="324C2667" w:rsidR="009E2FDB" w:rsidRDefault="009E2FDB" w:rsidP="009E2FDB">
            <w:r>
              <w:t>All</w:t>
            </w:r>
          </w:p>
        </w:tc>
        <w:tc>
          <w:tcPr>
            <w:tcW w:w="3260" w:type="dxa"/>
          </w:tcPr>
          <w:p w14:paraId="44E33BF8" w14:textId="7C8BD6ED" w:rsidR="009E2FDB" w:rsidRDefault="009E2FDB" w:rsidP="009E2FDB">
            <w:r>
              <w:t>Members will offer feedback regarding how well we upheld each of our most important norms and CCAR Protocol.</w:t>
            </w:r>
          </w:p>
        </w:tc>
      </w:tr>
      <w:tr w:rsidR="009E2FDB" w14:paraId="56BB28CE" w14:textId="77777777" w:rsidTr="00A825DE">
        <w:tc>
          <w:tcPr>
            <w:tcW w:w="704" w:type="dxa"/>
          </w:tcPr>
          <w:p w14:paraId="014D2CB9" w14:textId="5491C130" w:rsidR="009E2FDB" w:rsidRDefault="00EC2E30" w:rsidP="009E2FDB">
            <w:pPr>
              <w:jc w:val="center"/>
            </w:pPr>
            <w:r>
              <w:t>6</w:t>
            </w:r>
          </w:p>
        </w:tc>
        <w:tc>
          <w:tcPr>
            <w:tcW w:w="906" w:type="dxa"/>
          </w:tcPr>
          <w:p w14:paraId="08B975B9" w14:textId="27CB0378" w:rsidR="009E2FDB" w:rsidRDefault="009E2FDB" w:rsidP="009E2FDB">
            <w:r>
              <w:t>2:57 – 3:00</w:t>
            </w:r>
          </w:p>
        </w:tc>
        <w:tc>
          <w:tcPr>
            <w:tcW w:w="3082" w:type="dxa"/>
          </w:tcPr>
          <w:p w14:paraId="4DE5FCBE" w14:textId="7A9C0ED2" w:rsidR="009E2FDB" w:rsidRPr="0047562C" w:rsidRDefault="009E2FDB" w:rsidP="009E2FDB">
            <w:r>
              <w:t>Good of the Order</w:t>
            </w:r>
          </w:p>
        </w:tc>
        <w:tc>
          <w:tcPr>
            <w:tcW w:w="1195" w:type="dxa"/>
          </w:tcPr>
          <w:p w14:paraId="0B1DF5C2" w14:textId="77777777" w:rsidR="009E2FDB" w:rsidRDefault="009E2FDB" w:rsidP="009E2FDB">
            <w:r>
              <w:t>I</w:t>
            </w:r>
          </w:p>
        </w:tc>
        <w:tc>
          <w:tcPr>
            <w:tcW w:w="1643" w:type="dxa"/>
          </w:tcPr>
          <w:p w14:paraId="1769BE7D" w14:textId="77777777" w:rsidR="009E2FDB" w:rsidRDefault="009E2FDB" w:rsidP="009E2FDB">
            <w:r>
              <w:t>All</w:t>
            </w:r>
          </w:p>
        </w:tc>
        <w:tc>
          <w:tcPr>
            <w:tcW w:w="3260" w:type="dxa"/>
          </w:tcPr>
          <w:p w14:paraId="4EBD7EED" w14:textId="77777777" w:rsidR="009E2FDB" w:rsidRDefault="009E2FDB" w:rsidP="009E2FDB"/>
        </w:tc>
      </w:tr>
    </w:tbl>
    <w:p w14:paraId="1272612E" w14:textId="5CABD157" w:rsidR="00623566" w:rsidRDefault="00623566" w:rsidP="00623566">
      <w:pPr>
        <w:pStyle w:val="Heading1"/>
      </w:pPr>
      <w:r>
        <w:t xml:space="preserve">Purpose Key </w:t>
      </w:r>
    </w:p>
    <w:p w14:paraId="01335C74" w14:textId="07A5EA4B" w:rsidR="00483734" w:rsidRDefault="00623566" w:rsidP="00483734">
      <w:r>
        <w:t>A = Action; D= Discussion; I = Information</w:t>
      </w:r>
    </w:p>
    <w:p w14:paraId="0319EE28" w14:textId="77777777" w:rsidR="00610171" w:rsidRDefault="00610171" w:rsidP="00483734"/>
    <w:p w14:paraId="6DB36BA1" w14:textId="67A031DD" w:rsidR="00610171" w:rsidRDefault="00610171" w:rsidP="00610171">
      <w:pPr>
        <w:pStyle w:val="Heading2"/>
      </w:pPr>
      <w:r>
        <w:lastRenderedPageBreak/>
        <w:t>Members</w:t>
      </w:r>
    </w:p>
    <w:p w14:paraId="122D614A" w14:textId="055A2112" w:rsidR="00610171" w:rsidRDefault="00610171" w:rsidP="00610171">
      <w:pPr>
        <w:pStyle w:val="Heading3"/>
      </w:pPr>
      <w:r w:rsidRPr="00610171">
        <w:rPr>
          <w:b/>
          <w:u w:val="single"/>
        </w:rPr>
        <w:t>Voting</w:t>
      </w:r>
    </w:p>
    <w:p w14:paraId="71FA0136" w14:textId="77777777" w:rsidR="00610171" w:rsidRDefault="00610171" w:rsidP="00610171">
      <w:r>
        <w:t xml:space="preserve">Tri-Chairs: Ram Subramaniam (administrator), Andre </w:t>
      </w:r>
      <w:proofErr w:type="spellStart"/>
      <w:r>
        <w:t>Meggerson</w:t>
      </w:r>
      <w:proofErr w:type="spellEnd"/>
      <w:r>
        <w:t xml:space="preserve"> (classified staff), Carolyn Holcroft (faculty)</w:t>
      </w:r>
    </w:p>
    <w:p w14:paraId="61A95512" w14:textId="1180F458" w:rsidR="00610171" w:rsidRDefault="00610171" w:rsidP="00610171">
      <w:r>
        <w:t>Administrator: Sean Bogle</w:t>
      </w:r>
    </w:p>
    <w:p w14:paraId="38318FC5" w14:textId="77777777" w:rsidR="00610171" w:rsidRDefault="00610171" w:rsidP="00610171">
      <w:r>
        <w:t>Faculty: Karen Erickson (FT), Donna Frankel (PT), Cleve Freeman (FT), Patrick Morriss (FT)</w:t>
      </w:r>
    </w:p>
    <w:p w14:paraId="6065588C" w14:textId="2C809476" w:rsidR="00610171" w:rsidRPr="0038076A" w:rsidRDefault="00610171" w:rsidP="00610171">
      <w:r>
        <w:t xml:space="preserve">Students: </w:t>
      </w:r>
      <w:proofErr w:type="spellStart"/>
      <w:r>
        <w:t>Arkady</w:t>
      </w:r>
      <w:proofErr w:type="spellEnd"/>
      <w:r>
        <w:t xml:space="preserve"> </w:t>
      </w:r>
      <w:proofErr w:type="spellStart"/>
      <w:r>
        <w:t>Leviev</w:t>
      </w:r>
      <w:proofErr w:type="spellEnd"/>
      <w:r w:rsidR="008B0E51">
        <w:t xml:space="preserve">, Farah </w:t>
      </w:r>
      <w:proofErr w:type="spellStart"/>
      <w:r w:rsidR="008B0E51">
        <w:t>Hodan</w:t>
      </w:r>
      <w:proofErr w:type="spellEnd"/>
    </w:p>
    <w:p w14:paraId="2B02E6DA" w14:textId="77777777" w:rsidR="00610171" w:rsidRDefault="00610171" w:rsidP="00610171"/>
    <w:p w14:paraId="295EF391" w14:textId="77777777" w:rsidR="00610171" w:rsidRPr="00610171" w:rsidRDefault="00610171" w:rsidP="00610171">
      <w:pPr>
        <w:pStyle w:val="Heading3"/>
        <w:rPr>
          <w:b/>
          <w:u w:val="single"/>
        </w:rPr>
      </w:pPr>
      <w:r w:rsidRPr="00610171">
        <w:rPr>
          <w:b/>
          <w:u w:val="single"/>
        </w:rPr>
        <w:t>Non-Voting</w:t>
      </w:r>
    </w:p>
    <w:p w14:paraId="3AB2C842" w14:textId="094BBD6C" w:rsidR="00610171" w:rsidRDefault="00610171" w:rsidP="00610171">
      <w:r>
        <w:t>Ex-Officio: Lisa Ly</w:t>
      </w:r>
      <w:r w:rsidR="009974C3">
        <w:t xml:space="preserve">, Lan Truong, </w:t>
      </w:r>
      <w:proofErr w:type="spellStart"/>
      <w:r w:rsidR="009974C3">
        <w:t>Lené</w:t>
      </w:r>
      <w:proofErr w:type="spellEnd"/>
      <w:r w:rsidR="009974C3">
        <w:t xml:space="preserve"> Whitley-Putz</w:t>
      </w:r>
    </w:p>
    <w:p w14:paraId="77B969DC" w14:textId="43E56A9E" w:rsidR="00610171" w:rsidRDefault="00610171" w:rsidP="00610171">
      <w:r>
        <w:t>Recorder: Debbie Lee</w:t>
      </w:r>
    </w:p>
    <w:p w14:paraId="1F1F0D9E" w14:textId="11D97641" w:rsidR="00610171" w:rsidRDefault="00610171" w:rsidP="00610171">
      <w:r>
        <w:t>Facilitator: Ram Subramaniam</w:t>
      </w:r>
    </w:p>
    <w:p w14:paraId="63815954" w14:textId="57CBBFF1" w:rsidR="00623566" w:rsidRDefault="00203091" w:rsidP="000902FA">
      <w:pPr>
        <w:pStyle w:val="Heading1"/>
      </w:pPr>
      <w:r>
        <w:t>Attachments</w:t>
      </w:r>
    </w:p>
    <w:p w14:paraId="31BC4DE1" w14:textId="526BE617" w:rsidR="007B5D58" w:rsidRDefault="007B5D58" w:rsidP="00C55879">
      <w:pPr>
        <w:pStyle w:val="ListParagraph"/>
        <w:numPr>
          <w:ilvl w:val="0"/>
          <w:numId w:val="3"/>
        </w:numPr>
      </w:pPr>
      <w:r>
        <w:t xml:space="preserve">Major meeting norms identified April </w:t>
      </w:r>
      <w:r w:rsidR="00E61931">
        <w:t>19</w:t>
      </w:r>
    </w:p>
    <w:p w14:paraId="29511AD4" w14:textId="7B2ECD22" w:rsidR="00F60539" w:rsidRDefault="00F60539" w:rsidP="00C55879">
      <w:pPr>
        <w:pStyle w:val="ListParagraph"/>
        <w:numPr>
          <w:ilvl w:val="0"/>
          <w:numId w:val="3"/>
        </w:numPr>
      </w:pPr>
      <w:r>
        <w:t>Courageous Conversation protocol</w:t>
      </w:r>
    </w:p>
    <w:p w14:paraId="4D808E08" w14:textId="66ACBAB2" w:rsidR="00B34D7A" w:rsidRDefault="00B34D7A" w:rsidP="00C55879">
      <w:pPr>
        <w:pStyle w:val="ListParagraph"/>
        <w:numPr>
          <w:ilvl w:val="0"/>
          <w:numId w:val="3"/>
        </w:numPr>
      </w:pPr>
      <w:r>
        <w:t xml:space="preserve">Draft summary of E&amp;E </w:t>
      </w:r>
      <w:proofErr w:type="gramStart"/>
      <w:r>
        <w:t>work</w:t>
      </w:r>
      <w:proofErr w:type="gramEnd"/>
      <w:r>
        <w:t xml:space="preserve"> this academic year</w:t>
      </w:r>
    </w:p>
    <w:p w14:paraId="0D0E5263" w14:textId="08915C60" w:rsidR="007D2B09" w:rsidRDefault="007D2B09" w:rsidP="0053682A">
      <w:pPr>
        <w:pStyle w:val="ListParagraph"/>
        <w:numPr>
          <w:ilvl w:val="0"/>
          <w:numId w:val="3"/>
        </w:numPr>
      </w:pPr>
      <w:r>
        <w:t>E&amp;E Committee Charges for 2018-19</w:t>
      </w:r>
    </w:p>
    <w:p w14:paraId="328ADC75" w14:textId="25950650" w:rsidR="00483734" w:rsidRPr="0006252B" w:rsidRDefault="00623566" w:rsidP="00623566">
      <w:pPr>
        <w:pStyle w:val="Heading1"/>
        <w:rPr>
          <w:u w:val="single"/>
        </w:rPr>
      </w:pPr>
      <w:r w:rsidRPr="0006252B">
        <w:rPr>
          <w:u w:val="single"/>
        </w:rPr>
        <w:t>Foothill College Mission Statement</w:t>
      </w:r>
    </w:p>
    <w:p w14:paraId="2377EC13" w14:textId="4329D849" w:rsidR="00623566" w:rsidRPr="004E5384" w:rsidRDefault="00623566" w:rsidP="00623566">
      <w:r w:rsidRPr="004E5384">
        <w:t>Believing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w:t>
      </w:r>
    </w:p>
    <w:p w14:paraId="7DBE1AEE" w14:textId="2FFCE69B" w:rsidR="00623566" w:rsidRPr="0006252B" w:rsidRDefault="00623566" w:rsidP="00623566">
      <w:pPr>
        <w:pStyle w:val="Heading1"/>
        <w:rPr>
          <w:u w:val="single"/>
        </w:rPr>
      </w:pPr>
      <w:r w:rsidRPr="0006252B">
        <w:rPr>
          <w:u w:val="single"/>
        </w:rPr>
        <w:t>2018-2019 Strategic Objectives (E2SG)</w:t>
      </w:r>
    </w:p>
    <w:p w14:paraId="791559A5" w14:textId="0EB5DB87" w:rsidR="00623566" w:rsidRDefault="00623566" w:rsidP="00623566">
      <w:r w:rsidRPr="00623566">
        <w:t>Equity</w:t>
      </w:r>
      <w:r>
        <w:t xml:space="preserve">; </w:t>
      </w:r>
      <w:r w:rsidRPr="00623566">
        <w:t>Enrollment</w:t>
      </w:r>
      <w:r>
        <w:t xml:space="preserve">; </w:t>
      </w:r>
      <w:r w:rsidRPr="00623566">
        <w:t>Service Leadership</w:t>
      </w:r>
      <w:r>
        <w:t xml:space="preserve">; </w:t>
      </w:r>
      <w:r w:rsidRPr="00623566">
        <w:t>Governance</w:t>
      </w:r>
    </w:p>
    <w:p w14:paraId="71B374F9" w14:textId="0C9B77BC" w:rsidR="00CC1F2F" w:rsidRDefault="00CC1F2F" w:rsidP="00623566"/>
    <w:p w14:paraId="00CB1814" w14:textId="3FF25FB1" w:rsidR="00531C96" w:rsidRPr="00FD6A5B" w:rsidRDefault="00531C96" w:rsidP="00BA4FFC">
      <w:pPr>
        <w:rPr>
          <w:rFonts w:asciiTheme="majorHAnsi" w:hAnsiTheme="majorHAnsi" w:cstheme="majorHAnsi"/>
          <w:b/>
          <w:sz w:val="28"/>
        </w:rPr>
      </w:pPr>
      <w:r w:rsidRPr="0006252B">
        <w:rPr>
          <w:rFonts w:asciiTheme="majorHAnsi" w:hAnsiTheme="majorHAnsi" w:cstheme="majorHAnsi"/>
          <w:b/>
          <w:sz w:val="28"/>
          <w:u w:val="single"/>
        </w:rPr>
        <w:t xml:space="preserve">Future </w:t>
      </w:r>
      <w:r w:rsidR="00004249" w:rsidRPr="0006252B">
        <w:rPr>
          <w:rFonts w:asciiTheme="majorHAnsi" w:hAnsiTheme="majorHAnsi" w:cstheme="majorHAnsi"/>
          <w:b/>
          <w:sz w:val="28"/>
          <w:u w:val="single"/>
        </w:rPr>
        <w:t xml:space="preserve">Equity and Education Committee </w:t>
      </w:r>
      <w:r w:rsidRPr="0006252B">
        <w:rPr>
          <w:rFonts w:asciiTheme="majorHAnsi" w:hAnsiTheme="majorHAnsi" w:cstheme="majorHAnsi"/>
          <w:b/>
          <w:sz w:val="28"/>
          <w:u w:val="single"/>
        </w:rPr>
        <w:t>meeting dates</w:t>
      </w:r>
      <w:r w:rsidRPr="00FD6A5B">
        <w:rPr>
          <w:rFonts w:asciiTheme="majorHAnsi" w:hAnsiTheme="majorHAnsi" w:cstheme="majorHAnsi"/>
          <w:b/>
          <w:sz w:val="28"/>
        </w:rPr>
        <w:t>:</w:t>
      </w:r>
    </w:p>
    <w:p w14:paraId="6EDAA2DC" w14:textId="77777777" w:rsidR="00C31096" w:rsidRDefault="00C31096" w:rsidP="00BA4FFC">
      <w:pPr>
        <w:sectPr w:rsidR="00C31096" w:rsidSect="00BA4FFC">
          <w:headerReference w:type="default" r:id="rId9"/>
          <w:pgSz w:w="12240" w:h="15840"/>
          <w:pgMar w:top="2160" w:right="720" w:bottom="806" w:left="720" w:header="0" w:footer="0" w:gutter="0"/>
          <w:cols w:space="720"/>
          <w:docGrid w:linePitch="360"/>
        </w:sectPr>
      </w:pPr>
    </w:p>
    <w:p w14:paraId="502811FD" w14:textId="11B0B1F9" w:rsidR="00194459" w:rsidRDefault="00194459" w:rsidP="00BA4FFC">
      <w:r>
        <w:t>June 7</w:t>
      </w:r>
    </w:p>
    <w:p w14:paraId="1F424284" w14:textId="77777777" w:rsidR="00C31096" w:rsidRDefault="00C31096" w:rsidP="00BA4FFC">
      <w:pPr>
        <w:sectPr w:rsidR="00C31096" w:rsidSect="00C31096">
          <w:type w:val="continuous"/>
          <w:pgSz w:w="12240" w:h="15840"/>
          <w:pgMar w:top="2160" w:right="720" w:bottom="806" w:left="720" w:header="0" w:footer="0" w:gutter="0"/>
          <w:cols w:num="2" w:space="720"/>
          <w:docGrid w:linePitch="360"/>
        </w:sectPr>
      </w:pPr>
    </w:p>
    <w:p w14:paraId="1A2FB965" w14:textId="7FF13753" w:rsidR="009C44F9" w:rsidRDefault="009C44F9" w:rsidP="00BA4FFC"/>
    <w:p w14:paraId="63E45A1F" w14:textId="77777777" w:rsidR="004C464B" w:rsidRDefault="004C464B" w:rsidP="00BA4FFC"/>
    <w:sectPr w:rsidR="004C464B" w:rsidSect="00C31096">
      <w:type w:val="continuous"/>
      <w:pgSz w:w="12240" w:h="15840"/>
      <w:pgMar w:top="2160" w:right="720" w:bottom="80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670F2" w14:textId="77777777" w:rsidR="00914295" w:rsidRDefault="00914295" w:rsidP="00BA4FFC">
      <w:r>
        <w:separator/>
      </w:r>
    </w:p>
  </w:endnote>
  <w:endnote w:type="continuationSeparator" w:id="0">
    <w:p w14:paraId="15694334" w14:textId="77777777" w:rsidR="00914295" w:rsidRDefault="00914295"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78D5B" w14:textId="77777777" w:rsidR="00914295" w:rsidRDefault="00914295" w:rsidP="00BA4FFC">
      <w:r>
        <w:separator/>
      </w:r>
    </w:p>
  </w:footnote>
  <w:footnote w:type="continuationSeparator" w:id="0">
    <w:p w14:paraId="6543E3D5" w14:textId="77777777" w:rsidR="00914295" w:rsidRDefault="00914295"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77777777" w:rsidR="00BA4FFC" w:rsidRDefault="00BA4FFC">
    <w:pPr>
      <w:pStyle w:val="Header"/>
    </w:pPr>
  </w:p>
  <w:p w14:paraId="7D2C80DD" w14:textId="77777777" w:rsidR="00BA4FFC" w:rsidRDefault="00BA4FFC">
    <w:pPr>
      <w:pStyle w:val="Header"/>
    </w:pPr>
  </w:p>
  <w:p w14:paraId="2F58A4B5" w14:textId="77777777" w:rsidR="00BA4FFC" w:rsidRDefault="00BA4FFC">
    <w:pPr>
      <w:pStyle w:val="Header"/>
    </w:pPr>
  </w:p>
  <w:p w14:paraId="76B3887F" w14:textId="77777777" w:rsidR="00BA4FFC" w:rsidRDefault="00BA4FFC">
    <w:pPr>
      <w:pStyle w:val="Header"/>
    </w:pP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90158"/>
    <w:multiLevelType w:val="hybridMultilevel"/>
    <w:tmpl w:val="7FECE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327AA"/>
    <w:multiLevelType w:val="multilevel"/>
    <w:tmpl w:val="B664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733BD7"/>
    <w:multiLevelType w:val="hybridMultilevel"/>
    <w:tmpl w:val="DD0A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13D99"/>
    <w:multiLevelType w:val="hybridMultilevel"/>
    <w:tmpl w:val="889C4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8599B"/>
    <w:multiLevelType w:val="hybridMultilevel"/>
    <w:tmpl w:val="EA60E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42F63"/>
    <w:multiLevelType w:val="hybridMultilevel"/>
    <w:tmpl w:val="D1264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322C1A"/>
    <w:multiLevelType w:val="hybridMultilevel"/>
    <w:tmpl w:val="5EA8CCCC"/>
    <w:lvl w:ilvl="0" w:tplc="248C70B2">
      <w:numFmt w:val="bullet"/>
      <w:lvlText w:val="•"/>
      <w:lvlJc w:val="left"/>
      <w:pPr>
        <w:ind w:left="470" w:hanging="360"/>
      </w:pPr>
      <w:rPr>
        <w:rFonts w:ascii="Symbol" w:eastAsia="Symbol" w:hAnsi="Symbol" w:cs="Symbol" w:hint="default"/>
        <w:spacing w:val="-8"/>
        <w:w w:val="98"/>
        <w:sz w:val="24"/>
        <w:szCs w:val="24"/>
      </w:rPr>
    </w:lvl>
    <w:lvl w:ilvl="1" w:tplc="DA4E5C14">
      <w:numFmt w:val="bullet"/>
      <w:lvlText w:val="o"/>
      <w:lvlJc w:val="left"/>
      <w:pPr>
        <w:ind w:left="1190" w:hanging="360"/>
      </w:pPr>
      <w:rPr>
        <w:rFonts w:ascii="Courier New" w:eastAsia="Courier New" w:hAnsi="Courier New" w:cs="Courier New" w:hint="default"/>
        <w:w w:val="100"/>
        <w:sz w:val="24"/>
        <w:szCs w:val="24"/>
      </w:rPr>
    </w:lvl>
    <w:lvl w:ilvl="2" w:tplc="DCFA00DA">
      <w:numFmt w:val="bullet"/>
      <w:lvlText w:val="•"/>
      <w:lvlJc w:val="left"/>
      <w:pPr>
        <w:ind w:left="2071" w:hanging="360"/>
      </w:pPr>
      <w:rPr>
        <w:rFonts w:hint="default"/>
      </w:rPr>
    </w:lvl>
    <w:lvl w:ilvl="3" w:tplc="EF261B9C">
      <w:numFmt w:val="bullet"/>
      <w:lvlText w:val="•"/>
      <w:lvlJc w:val="left"/>
      <w:pPr>
        <w:ind w:left="2962" w:hanging="360"/>
      </w:pPr>
      <w:rPr>
        <w:rFonts w:hint="default"/>
      </w:rPr>
    </w:lvl>
    <w:lvl w:ilvl="4" w:tplc="78C8EBFC">
      <w:numFmt w:val="bullet"/>
      <w:lvlText w:val="•"/>
      <w:lvlJc w:val="left"/>
      <w:pPr>
        <w:ind w:left="3853" w:hanging="360"/>
      </w:pPr>
      <w:rPr>
        <w:rFonts w:hint="default"/>
      </w:rPr>
    </w:lvl>
    <w:lvl w:ilvl="5" w:tplc="9FE6AB84">
      <w:numFmt w:val="bullet"/>
      <w:lvlText w:val="•"/>
      <w:lvlJc w:val="left"/>
      <w:pPr>
        <w:ind w:left="4744" w:hanging="360"/>
      </w:pPr>
      <w:rPr>
        <w:rFonts w:hint="default"/>
      </w:rPr>
    </w:lvl>
    <w:lvl w:ilvl="6" w:tplc="8D30FBF2">
      <w:numFmt w:val="bullet"/>
      <w:lvlText w:val="•"/>
      <w:lvlJc w:val="left"/>
      <w:pPr>
        <w:ind w:left="5635" w:hanging="360"/>
      </w:pPr>
      <w:rPr>
        <w:rFonts w:hint="default"/>
      </w:rPr>
    </w:lvl>
    <w:lvl w:ilvl="7" w:tplc="2D06C1D8">
      <w:numFmt w:val="bullet"/>
      <w:lvlText w:val="•"/>
      <w:lvlJc w:val="left"/>
      <w:pPr>
        <w:ind w:left="6526" w:hanging="360"/>
      </w:pPr>
      <w:rPr>
        <w:rFonts w:hint="default"/>
      </w:rPr>
    </w:lvl>
    <w:lvl w:ilvl="8" w:tplc="F48E8964">
      <w:numFmt w:val="bullet"/>
      <w:lvlText w:val="•"/>
      <w:lvlJc w:val="left"/>
      <w:pPr>
        <w:ind w:left="7417" w:hanging="360"/>
      </w:pPr>
      <w:rPr>
        <w:rFonts w:hint="default"/>
      </w:rPr>
    </w:lvl>
  </w:abstractNum>
  <w:abstractNum w:abstractNumId="9" w15:restartNumberingAfterBreak="0">
    <w:nsid w:val="63870B5D"/>
    <w:multiLevelType w:val="hybridMultilevel"/>
    <w:tmpl w:val="5AB6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8"/>
  </w:num>
  <w:num w:numId="5">
    <w:abstractNumId w:val="5"/>
  </w:num>
  <w:num w:numId="6">
    <w:abstractNumId w:val="9"/>
  </w:num>
  <w:num w:numId="7">
    <w:abstractNumId w:val="3"/>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FC"/>
    <w:rsid w:val="00004249"/>
    <w:rsid w:val="00005F55"/>
    <w:rsid w:val="00012207"/>
    <w:rsid w:val="0002084E"/>
    <w:rsid w:val="00024ABF"/>
    <w:rsid w:val="00027C1B"/>
    <w:rsid w:val="00030B54"/>
    <w:rsid w:val="000320D9"/>
    <w:rsid w:val="000324CD"/>
    <w:rsid w:val="00033DCB"/>
    <w:rsid w:val="00043AAF"/>
    <w:rsid w:val="00044749"/>
    <w:rsid w:val="000478E7"/>
    <w:rsid w:val="000514D3"/>
    <w:rsid w:val="00057F52"/>
    <w:rsid w:val="0006252B"/>
    <w:rsid w:val="000673D4"/>
    <w:rsid w:val="00077546"/>
    <w:rsid w:val="00077967"/>
    <w:rsid w:val="00077F42"/>
    <w:rsid w:val="00083B2A"/>
    <w:rsid w:val="00084F6D"/>
    <w:rsid w:val="000902FA"/>
    <w:rsid w:val="000A455A"/>
    <w:rsid w:val="000A758B"/>
    <w:rsid w:val="000C1B01"/>
    <w:rsid w:val="000C4368"/>
    <w:rsid w:val="000C57D3"/>
    <w:rsid w:val="000C718A"/>
    <w:rsid w:val="000D2C0D"/>
    <w:rsid w:val="000E0B5A"/>
    <w:rsid w:val="000E6BE4"/>
    <w:rsid w:val="000F096F"/>
    <w:rsid w:val="000F3B47"/>
    <w:rsid w:val="000F3F60"/>
    <w:rsid w:val="000F504F"/>
    <w:rsid w:val="000F5AD3"/>
    <w:rsid w:val="00101CED"/>
    <w:rsid w:val="001049E2"/>
    <w:rsid w:val="0010532A"/>
    <w:rsid w:val="0011078E"/>
    <w:rsid w:val="00112697"/>
    <w:rsid w:val="00113521"/>
    <w:rsid w:val="0012007F"/>
    <w:rsid w:val="001262F0"/>
    <w:rsid w:val="00131213"/>
    <w:rsid w:val="00134CE3"/>
    <w:rsid w:val="00137A25"/>
    <w:rsid w:val="00143A46"/>
    <w:rsid w:val="00143AAF"/>
    <w:rsid w:val="00151A3E"/>
    <w:rsid w:val="0015473E"/>
    <w:rsid w:val="00157E8A"/>
    <w:rsid w:val="0016075A"/>
    <w:rsid w:val="00163592"/>
    <w:rsid w:val="00165C02"/>
    <w:rsid w:val="00167BA9"/>
    <w:rsid w:val="001723C4"/>
    <w:rsid w:val="00172602"/>
    <w:rsid w:val="00172D99"/>
    <w:rsid w:val="00180F7A"/>
    <w:rsid w:val="00182069"/>
    <w:rsid w:val="001824A3"/>
    <w:rsid w:val="00184AC2"/>
    <w:rsid w:val="0018557C"/>
    <w:rsid w:val="0018583C"/>
    <w:rsid w:val="0018601B"/>
    <w:rsid w:val="00194459"/>
    <w:rsid w:val="001B2F06"/>
    <w:rsid w:val="001C42D9"/>
    <w:rsid w:val="001D7D4A"/>
    <w:rsid w:val="001E7EA2"/>
    <w:rsid w:val="001F0D71"/>
    <w:rsid w:val="001F2F51"/>
    <w:rsid w:val="001F3909"/>
    <w:rsid w:val="001F57C4"/>
    <w:rsid w:val="001F6600"/>
    <w:rsid w:val="00203091"/>
    <w:rsid w:val="00203D07"/>
    <w:rsid w:val="00217CDC"/>
    <w:rsid w:val="0022121D"/>
    <w:rsid w:val="002242B6"/>
    <w:rsid w:val="002251BA"/>
    <w:rsid w:val="00225211"/>
    <w:rsid w:val="00240FB2"/>
    <w:rsid w:val="00245BD9"/>
    <w:rsid w:val="0025092B"/>
    <w:rsid w:val="002669EB"/>
    <w:rsid w:val="00266D79"/>
    <w:rsid w:val="0027049D"/>
    <w:rsid w:val="00277079"/>
    <w:rsid w:val="00283E8E"/>
    <w:rsid w:val="002A4152"/>
    <w:rsid w:val="002A4325"/>
    <w:rsid w:val="002A5823"/>
    <w:rsid w:val="002A75FE"/>
    <w:rsid w:val="002B01EB"/>
    <w:rsid w:val="002B1488"/>
    <w:rsid w:val="002B32FF"/>
    <w:rsid w:val="002B6C9A"/>
    <w:rsid w:val="002B7907"/>
    <w:rsid w:val="002C23E2"/>
    <w:rsid w:val="002D2015"/>
    <w:rsid w:val="002E0FB2"/>
    <w:rsid w:val="002F6C21"/>
    <w:rsid w:val="00300A43"/>
    <w:rsid w:val="00310B77"/>
    <w:rsid w:val="00317EA8"/>
    <w:rsid w:val="00320709"/>
    <w:rsid w:val="00320F4B"/>
    <w:rsid w:val="0032114A"/>
    <w:rsid w:val="00333734"/>
    <w:rsid w:val="00336E51"/>
    <w:rsid w:val="00343CA4"/>
    <w:rsid w:val="003464A7"/>
    <w:rsid w:val="00350D66"/>
    <w:rsid w:val="003566B1"/>
    <w:rsid w:val="00360C05"/>
    <w:rsid w:val="00381516"/>
    <w:rsid w:val="00385738"/>
    <w:rsid w:val="0039138B"/>
    <w:rsid w:val="00395251"/>
    <w:rsid w:val="003A5CB8"/>
    <w:rsid w:val="003A7BBD"/>
    <w:rsid w:val="003B54A9"/>
    <w:rsid w:val="003B6851"/>
    <w:rsid w:val="003B6C62"/>
    <w:rsid w:val="003C406F"/>
    <w:rsid w:val="003C4DBE"/>
    <w:rsid w:val="003C5A9D"/>
    <w:rsid w:val="003D14B5"/>
    <w:rsid w:val="003D3689"/>
    <w:rsid w:val="003E0E3E"/>
    <w:rsid w:val="003E412C"/>
    <w:rsid w:val="003E653F"/>
    <w:rsid w:val="003F1D04"/>
    <w:rsid w:val="003F3ADB"/>
    <w:rsid w:val="003F3D30"/>
    <w:rsid w:val="00400FD8"/>
    <w:rsid w:val="00410695"/>
    <w:rsid w:val="00410D4F"/>
    <w:rsid w:val="0041444A"/>
    <w:rsid w:val="004219E8"/>
    <w:rsid w:val="00421C32"/>
    <w:rsid w:val="00421CC1"/>
    <w:rsid w:val="00422AFB"/>
    <w:rsid w:val="00422E13"/>
    <w:rsid w:val="00433497"/>
    <w:rsid w:val="0043390C"/>
    <w:rsid w:val="0043584E"/>
    <w:rsid w:val="00436D3C"/>
    <w:rsid w:val="00441231"/>
    <w:rsid w:val="00446AB8"/>
    <w:rsid w:val="004632DC"/>
    <w:rsid w:val="0047562C"/>
    <w:rsid w:val="00482F30"/>
    <w:rsid w:val="00483734"/>
    <w:rsid w:val="00484FD8"/>
    <w:rsid w:val="0048780C"/>
    <w:rsid w:val="004902C3"/>
    <w:rsid w:val="00493C9E"/>
    <w:rsid w:val="004947F0"/>
    <w:rsid w:val="004A0952"/>
    <w:rsid w:val="004A1B4B"/>
    <w:rsid w:val="004A32AB"/>
    <w:rsid w:val="004A38BC"/>
    <w:rsid w:val="004A646E"/>
    <w:rsid w:val="004B43E2"/>
    <w:rsid w:val="004C1778"/>
    <w:rsid w:val="004C3437"/>
    <w:rsid w:val="004C464B"/>
    <w:rsid w:val="004C7E85"/>
    <w:rsid w:val="004D6E93"/>
    <w:rsid w:val="004E1049"/>
    <w:rsid w:val="004E10B6"/>
    <w:rsid w:val="004F355B"/>
    <w:rsid w:val="004F3D1E"/>
    <w:rsid w:val="00515966"/>
    <w:rsid w:val="00517CCB"/>
    <w:rsid w:val="00521055"/>
    <w:rsid w:val="005272DB"/>
    <w:rsid w:val="00531C96"/>
    <w:rsid w:val="005334A5"/>
    <w:rsid w:val="00535B1C"/>
    <w:rsid w:val="0053682A"/>
    <w:rsid w:val="0053771E"/>
    <w:rsid w:val="005409E5"/>
    <w:rsid w:val="00540C2A"/>
    <w:rsid w:val="005517F2"/>
    <w:rsid w:val="0055229A"/>
    <w:rsid w:val="0055777A"/>
    <w:rsid w:val="0058197E"/>
    <w:rsid w:val="00585E21"/>
    <w:rsid w:val="005866B8"/>
    <w:rsid w:val="00587224"/>
    <w:rsid w:val="00594EB8"/>
    <w:rsid w:val="005A0F87"/>
    <w:rsid w:val="005A2D0D"/>
    <w:rsid w:val="005B1876"/>
    <w:rsid w:val="005B2342"/>
    <w:rsid w:val="005B4ED9"/>
    <w:rsid w:val="005C2839"/>
    <w:rsid w:val="005C3A99"/>
    <w:rsid w:val="005C4F10"/>
    <w:rsid w:val="005C6108"/>
    <w:rsid w:val="005C69D5"/>
    <w:rsid w:val="005D2BEA"/>
    <w:rsid w:val="005D4A76"/>
    <w:rsid w:val="005E0C22"/>
    <w:rsid w:val="005E1EB7"/>
    <w:rsid w:val="005E24A3"/>
    <w:rsid w:val="005E7CBA"/>
    <w:rsid w:val="005F644B"/>
    <w:rsid w:val="006074F4"/>
    <w:rsid w:val="00610171"/>
    <w:rsid w:val="00611FCD"/>
    <w:rsid w:val="00614957"/>
    <w:rsid w:val="00620A6B"/>
    <w:rsid w:val="00623566"/>
    <w:rsid w:val="006343F4"/>
    <w:rsid w:val="0063738F"/>
    <w:rsid w:val="00640C2D"/>
    <w:rsid w:val="00650A1B"/>
    <w:rsid w:val="006552F2"/>
    <w:rsid w:val="006638E0"/>
    <w:rsid w:val="006730A3"/>
    <w:rsid w:val="00676482"/>
    <w:rsid w:val="00676E6B"/>
    <w:rsid w:val="00680E82"/>
    <w:rsid w:val="00681D9B"/>
    <w:rsid w:val="00681ED0"/>
    <w:rsid w:val="0068588B"/>
    <w:rsid w:val="00690286"/>
    <w:rsid w:val="006A3F63"/>
    <w:rsid w:val="006A65EC"/>
    <w:rsid w:val="006B1960"/>
    <w:rsid w:val="006B638C"/>
    <w:rsid w:val="006C32C8"/>
    <w:rsid w:val="006C449D"/>
    <w:rsid w:val="006C73D3"/>
    <w:rsid w:val="006D4E19"/>
    <w:rsid w:val="006D5047"/>
    <w:rsid w:val="006E4D5C"/>
    <w:rsid w:val="006F2F03"/>
    <w:rsid w:val="00700E4B"/>
    <w:rsid w:val="00710523"/>
    <w:rsid w:val="00715E28"/>
    <w:rsid w:val="00721D88"/>
    <w:rsid w:val="00724745"/>
    <w:rsid w:val="007254B3"/>
    <w:rsid w:val="00730DE6"/>
    <w:rsid w:val="00730E39"/>
    <w:rsid w:val="007344B1"/>
    <w:rsid w:val="007352D2"/>
    <w:rsid w:val="00736437"/>
    <w:rsid w:val="00736786"/>
    <w:rsid w:val="007455BB"/>
    <w:rsid w:val="00765077"/>
    <w:rsid w:val="00775121"/>
    <w:rsid w:val="00792776"/>
    <w:rsid w:val="007A5C97"/>
    <w:rsid w:val="007B4A0D"/>
    <w:rsid w:val="007B5D58"/>
    <w:rsid w:val="007B6488"/>
    <w:rsid w:val="007B7002"/>
    <w:rsid w:val="007D02D3"/>
    <w:rsid w:val="007D2B09"/>
    <w:rsid w:val="007D4E8C"/>
    <w:rsid w:val="007E13E2"/>
    <w:rsid w:val="007E1B15"/>
    <w:rsid w:val="007F56C5"/>
    <w:rsid w:val="00804567"/>
    <w:rsid w:val="008100DB"/>
    <w:rsid w:val="00812AC5"/>
    <w:rsid w:val="00816195"/>
    <w:rsid w:val="008210D7"/>
    <w:rsid w:val="0082544B"/>
    <w:rsid w:val="00831318"/>
    <w:rsid w:val="008545F4"/>
    <w:rsid w:val="00860736"/>
    <w:rsid w:val="00866590"/>
    <w:rsid w:val="00876101"/>
    <w:rsid w:val="008802C9"/>
    <w:rsid w:val="00886C1F"/>
    <w:rsid w:val="0089002B"/>
    <w:rsid w:val="008B0E51"/>
    <w:rsid w:val="008B15EF"/>
    <w:rsid w:val="008B2076"/>
    <w:rsid w:val="008B41F6"/>
    <w:rsid w:val="008C0093"/>
    <w:rsid w:val="008C77EE"/>
    <w:rsid w:val="008D039B"/>
    <w:rsid w:val="008D1A0A"/>
    <w:rsid w:val="008D1CDB"/>
    <w:rsid w:val="008E02C8"/>
    <w:rsid w:val="008E0DE1"/>
    <w:rsid w:val="008E3771"/>
    <w:rsid w:val="008F2FC5"/>
    <w:rsid w:val="008F4BD3"/>
    <w:rsid w:val="009064E6"/>
    <w:rsid w:val="009075F7"/>
    <w:rsid w:val="00914295"/>
    <w:rsid w:val="00915882"/>
    <w:rsid w:val="00923B29"/>
    <w:rsid w:val="009243C6"/>
    <w:rsid w:val="00933AB1"/>
    <w:rsid w:val="00933CC0"/>
    <w:rsid w:val="00937A34"/>
    <w:rsid w:val="00937F8C"/>
    <w:rsid w:val="009420C2"/>
    <w:rsid w:val="009430C8"/>
    <w:rsid w:val="009516A6"/>
    <w:rsid w:val="00957FF3"/>
    <w:rsid w:val="00965BDC"/>
    <w:rsid w:val="009738D4"/>
    <w:rsid w:val="00975446"/>
    <w:rsid w:val="009777EF"/>
    <w:rsid w:val="00982A7A"/>
    <w:rsid w:val="0098588A"/>
    <w:rsid w:val="00986907"/>
    <w:rsid w:val="0098757E"/>
    <w:rsid w:val="00992C53"/>
    <w:rsid w:val="009956E3"/>
    <w:rsid w:val="009974C3"/>
    <w:rsid w:val="009A11B2"/>
    <w:rsid w:val="009A680D"/>
    <w:rsid w:val="009B145A"/>
    <w:rsid w:val="009B3BD8"/>
    <w:rsid w:val="009B3DCA"/>
    <w:rsid w:val="009B3EC2"/>
    <w:rsid w:val="009C1BCB"/>
    <w:rsid w:val="009C44F9"/>
    <w:rsid w:val="009C4DB4"/>
    <w:rsid w:val="009D7EFF"/>
    <w:rsid w:val="009E028B"/>
    <w:rsid w:val="009E150D"/>
    <w:rsid w:val="009E2FDB"/>
    <w:rsid w:val="009F10CB"/>
    <w:rsid w:val="009F1B01"/>
    <w:rsid w:val="009F2BD2"/>
    <w:rsid w:val="009F52F2"/>
    <w:rsid w:val="00A018BE"/>
    <w:rsid w:val="00A174F0"/>
    <w:rsid w:val="00A204FD"/>
    <w:rsid w:val="00A341FE"/>
    <w:rsid w:val="00A3541D"/>
    <w:rsid w:val="00A365EC"/>
    <w:rsid w:val="00A404D3"/>
    <w:rsid w:val="00A51E74"/>
    <w:rsid w:val="00A52879"/>
    <w:rsid w:val="00A578B7"/>
    <w:rsid w:val="00A65D84"/>
    <w:rsid w:val="00A73E3C"/>
    <w:rsid w:val="00A825DE"/>
    <w:rsid w:val="00A8282F"/>
    <w:rsid w:val="00A857A0"/>
    <w:rsid w:val="00AA113F"/>
    <w:rsid w:val="00AA56E2"/>
    <w:rsid w:val="00AA5A92"/>
    <w:rsid w:val="00AA65FD"/>
    <w:rsid w:val="00AB3554"/>
    <w:rsid w:val="00AB58FB"/>
    <w:rsid w:val="00AC61F4"/>
    <w:rsid w:val="00AD5D6A"/>
    <w:rsid w:val="00AE2CDB"/>
    <w:rsid w:val="00AF23CF"/>
    <w:rsid w:val="00AF2C8A"/>
    <w:rsid w:val="00AF4B13"/>
    <w:rsid w:val="00AF5B96"/>
    <w:rsid w:val="00AF770E"/>
    <w:rsid w:val="00B1132E"/>
    <w:rsid w:val="00B1429B"/>
    <w:rsid w:val="00B21A68"/>
    <w:rsid w:val="00B26D03"/>
    <w:rsid w:val="00B329AF"/>
    <w:rsid w:val="00B34D7A"/>
    <w:rsid w:val="00B3622F"/>
    <w:rsid w:val="00B4105E"/>
    <w:rsid w:val="00B4424B"/>
    <w:rsid w:val="00B45D44"/>
    <w:rsid w:val="00B46BED"/>
    <w:rsid w:val="00B46FB7"/>
    <w:rsid w:val="00B539BC"/>
    <w:rsid w:val="00B664C5"/>
    <w:rsid w:val="00B67B9B"/>
    <w:rsid w:val="00B77647"/>
    <w:rsid w:val="00B77697"/>
    <w:rsid w:val="00B8155D"/>
    <w:rsid w:val="00B86A96"/>
    <w:rsid w:val="00B90F6D"/>
    <w:rsid w:val="00B9786D"/>
    <w:rsid w:val="00BA0910"/>
    <w:rsid w:val="00BA2CB5"/>
    <w:rsid w:val="00BA2DA8"/>
    <w:rsid w:val="00BA4FFC"/>
    <w:rsid w:val="00BB2464"/>
    <w:rsid w:val="00BB411A"/>
    <w:rsid w:val="00BB6454"/>
    <w:rsid w:val="00BB7EC1"/>
    <w:rsid w:val="00BC3C37"/>
    <w:rsid w:val="00BC7EF2"/>
    <w:rsid w:val="00BD27FF"/>
    <w:rsid w:val="00BD2CFB"/>
    <w:rsid w:val="00BD4BA8"/>
    <w:rsid w:val="00BE3033"/>
    <w:rsid w:val="00BE38E7"/>
    <w:rsid w:val="00BE4EA0"/>
    <w:rsid w:val="00BE7178"/>
    <w:rsid w:val="00BF6D71"/>
    <w:rsid w:val="00BF7ACC"/>
    <w:rsid w:val="00C004D3"/>
    <w:rsid w:val="00C0255E"/>
    <w:rsid w:val="00C03761"/>
    <w:rsid w:val="00C04882"/>
    <w:rsid w:val="00C05FC9"/>
    <w:rsid w:val="00C064FA"/>
    <w:rsid w:val="00C10AAD"/>
    <w:rsid w:val="00C16752"/>
    <w:rsid w:val="00C17582"/>
    <w:rsid w:val="00C27AFC"/>
    <w:rsid w:val="00C31096"/>
    <w:rsid w:val="00C32E21"/>
    <w:rsid w:val="00C334CB"/>
    <w:rsid w:val="00C33E90"/>
    <w:rsid w:val="00C40734"/>
    <w:rsid w:val="00C51463"/>
    <w:rsid w:val="00C55879"/>
    <w:rsid w:val="00C57876"/>
    <w:rsid w:val="00C6114E"/>
    <w:rsid w:val="00C72F24"/>
    <w:rsid w:val="00C74FCF"/>
    <w:rsid w:val="00C75F76"/>
    <w:rsid w:val="00C836FE"/>
    <w:rsid w:val="00C8661C"/>
    <w:rsid w:val="00C94D62"/>
    <w:rsid w:val="00C95BEB"/>
    <w:rsid w:val="00C97D29"/>
    <w:rsid w:val="00CA0152"/>
    <w:rsid w:val="00CA0AD3"/>
    <w:rsid w:val="00CA1503"/>
    <w:rsid w:val="00CA2BFA"/>
    <w:rsid w:val="00CB5F8A"/>
    <w:rsid w:val="00CC1F2F"/>
    <w:rsid w:val="00CC36A4"/>
    <w:rsid w:val="00CC3E1E"/>
    <w:rsid w:val="00CC6C36"/>
    <w:rsid w:val="00CD20B5"/>
    <w:rsid w:val="00CE2806"/>
    <w:rsid w:val="00CE4E1C"/>
    <w:rsid w:val="00CE7C16"/>
    <w:rsid w:val="00CF19E5"/>
    <w:rsid w:val="00CF4C29"/>
    <w:rsid w:val="00CF73B2"/>
    <w:rsid w:val="00D027FC"/>
    <w:rsid w:val="00D11849"/>
    <w:rsid w:val="00D128D6"/>
    <w:rsid w:val="00D1447A"/>
    <w:rsid w:val="00D2059F"/>
    <w:rsid w:val="00D34E97"/>
    <w:rsid w:val="00D37591"/>
    <w:rsid w:val="00D40F7C"/>
    <w:rsid w:val="00D469AE"/>
    <w:rsid w:val="00D520A3"/>
    <w:rsid w:val="00D56643"/>
    <w:rsid w:val="00D568E2"/>
    <w:rsid w:val="00D57AF7"/>
    <w:rsid w:val="00D6158A"/>
    <w:rsid w:val="00D64B70"/>
    <w:rsid w:val="00D65DE6"/>
    <w:rsid w:val="00D660BD"/>
    <w:rsid w:val="00D70BCE"/>
    <w:rsid w:val="00D7359D"/>
    <w:rsid w:val="00D74D61"/>
    <w:rsid w:val="00D8081F"/>
    <w:rsid w:val="00D81497"/>
    <w:rsid w:val="00D83301"/>
    <w:rsid w:val="00D83438"/>
    <w:rsid w:val="00D84C24"/>
    <w:rsid w:val="00D858C3"/>
    <w:rsid w:val="00D9299A"/>
    <w:rsid w:val="00D931FB"/>
    <w:rsid w:val="00D963CB"/>
    <w:rsid w:val="00D97043"/>
    <w:rsid w:val="00DA0515"/>
    <w:rsid w:val="00DA2DCB"/>
    <w:rsid w:val="00DA4053"/>
    <w:rsid w:val="00DA5D27"/>
    <w:rsid w:val="00DA7FFA"/>
    <w:rsid w:val="00DC13B2"/>
    <w:rsid w:val="00DC2D08"/>
    <w:rsid w:val="00DC55DB"/>
    <w:rsid w:val="00DE0E3C"/>
    <w:rsid w:val="00DE700A"/>
    <w:rsid w:val="00DF0825"/>
    <w:rsid w:val="00E02074"/>
    <w:rsid w:val="00E029E2"/>
    <w:rsid w:val="00E054C0"/>
    <w:rsid w:val="00E06173"/>
    <w:rsid w:val="00E12BEA"/>
    <w:rsid w:val="00E150C5"/>
    <w:rsid w:val="00E22278"/>
    <w:rsid w:val="00E22CA9"/>
    <w:rsid w:val="00E24A58"/>
    <w:rsid w:val="00E30526"/>
    <w:rsid w:val="00E4049B"/>
    <w:rsid w:val="00E42648"/>
    <w:rsid w:val="00E44769"/>
    <w:rsid w:val="00E50001"/>
    <w:rsid w:val="00E5187C"/>
    <w:rsid w:val="00E53941"/>
    <w:rsid w:val="00E61931"/>
    <w:rsid w:val="00E61BF5"/>
    <w:rsid w:val="00E61DC6"/>
    <w:rsid w:val="00E66043"/>
    <w:rsid w:val="00E70F98"/>
    <w:rsid w:val="00E71B9B"/>
    <w:rsid w:val="00E80112"/>
    <w:rsid w:val="00E81956"/>
    <w:rsid w:val="00E85CD2"/>
    <w:rsid w:val="00E87C08"/>
    <w:rsid w:val="00E92579"/>
    <w:rsid w:val="00EA1863"/>
    <w:rsid w:val="00EA1F06"/>
    <w:rsid w:val="00EA4CFC"/>
    <w:rsid w:val="00EA6925"/>
    <w:rsid w:val="00EB787A"/>
    <w:rsid w:val="00EC2E30"/>
    <w:rsid w:val="00EC3EED"/>
    <w:rsid w:val="00EC5BB8"/>
    <w:rsid w:val="00EC6CAC"/>
    <w:rsid w:val="00ED13B9"/>
    <w:rsid w:val="00ED68AA"/>
    <w:rsid w:val="00EE1061"/>
    <w:rsid w:val="00EE11C3"/>
    <w:rsid w:val="00EE1CAF"/>
    <w:rsid w:val="00EE6107"/>
    <w:rsid w:val="00EE68E1"/>
    <w:rsid w:val="00F0099A"/>
    <w:rsid w:val="00F03062"/>
    <w:rsid w:val="00F048D7"/>
    <w:rsid w:val="00F0567E"/>
    <w:rsid w:val="00F12C47"/>
    <w:rsid w:val="00F13010"/>
    <w:rsid w:val="00F149AD"/>
    <w:rsid w:val="00F16D6A"/>
    <w:rsid w:val="00F32E12"/>
    <w:rsid w:val="00F379A2"/>
    <w:rsid w:val="00F430B4"/>
    <w:rsid w:val="00F5293E"/>
    <w:rsid w:val="00F5312D"/>
    <w:rsid w:val="00F54CCB"/>
    <w:rsid w:val="00F60539"/>
    <w:rsid w:val="00F615E4"/>
    <w:rsid w:val="00F6571A"/>
    <w:rsid w:val="00F73D5F"/>
    <w:rsid w:val="00F767A1"/>
    <w:rsid w:val="00F76E37"/>
    <w:rsid w:val="00F77642"/>
    <w:rsid w:val="00F8157E"/>
    <w:rsid w:val="00F85F00"/>
    <w:rsid w:val="00F87DFB"/>
    <w:rsid w:val="00F91748"/>
    <w:rsid w:val="00FA3BCF"/>
    <w:rsid w:val="00FB3C33"/>
    <w:rsid w:val="00FB65E0"/>
    <w:rsid w:val="00FB68A9"/>
    <w:rsid w:val="00FB6CC3"/>
    <w:rsid w:val="00FC45C8"/>
    <w:rsid w:val="00FC7468"/>
    <w:rsid w:val="00FD5D02"/>
    <w:rsid w:val="00FD6A5B"/>
    <w:rsid w:val="00FD6DCD"/>
    <w:rsid w:val="00FE5ED9"/>
    <w:rsid w:val="00FF0AE3"/>
    <w:rsid w:val="00FF2D3E"/>
    <w:rsid w:val="00FF3DE3"/>
    <w:rsid w:val="00FF6075"/>
    <w:rsid w:val="00FF695E"/>
    <w:rsid w:val="00FF6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hAnsi="Helvetica"/>
      <w:sz w:val="20"/>
    </w:rPr>
  </w:style>
  <w:style w:type="paragraph" w:styleId="Heading1">
    <w:name w:val="heading 1"/>
    <w:basedOn w:val="Normal"/>
    <w:next w:val="Normal"/>
    <w:link w:val="Heading1Char"/>
    <w:uiPriority w:val="9"/>
    <w:qFormat/>
    <w:rsid w:val="00483734"/>
    <w:pPr>
      <w:keepNext/>
      <w:keepLines/>
      <w:spacing w:before="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483734"/>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483734"/>
    <w:pPr>
      <w:keepNext/>
      <w:keepLines/>
      <w:spacing w:before="40"/>
      <w:outlineLvl w:val="2"/>
    </w:pPr>
    <w:rPr>
      <w:rFonts w:asciiTheme="majorHAnsi" w:eastAsiaTheme="majorEastAsia" w:hAnsiTheme="majorHAnsi" w:cstheme="majorBidi"/>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483734"/>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483734"/>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483734"/>
    <w:rPr>
      <w:rFonts w:asciiTheme="majorHAnsi" w:eastAsiaTheme="majorEastAsia" w:hAnsiTheme="majorHAnsi" w:cstheme="majorBidi"/>
      <w:color w:val="000000" w:themeColor="text1"/>
      <w:sz w:val="22"/>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23566"/>
    <w:pPr>
      <w:ind w:left="720"/>
      <w:contextualSpacing/>
    </w:pPr>
  </w:style>
  <w:style w:type="character" w:styleId="CommentReference">
    <w:name w:val="annotation reference"/>
    <w:basedOn w:val="DefaultParagraphFont"/>
    <w:uiPriority w:val="99"/>
    <w:semiHidden/>
    <w:unhideWhenUsed/>
    <w:rsid w:val="00C03761"/>
    <w:rPr>
      <w:sz w:val="16"/>
      <w:szCs w:val="16"/>
    </w:rPr>
  </w:style>
  <w:style w:type="paragraph" w:styleId="CommentText">
    <w:name w:val="annotation text"/>
    <w:basedOn w:val="Normal"/>
    <w:link w:val="CommentTextChar"/>
    <w:uiPriority w:val="99"/>
    <w:semiHidden/>
    <w:unhideWhenUsed/>
    <w:rsid w:val="00C03761"/>
    <w:rPr>
      <w:szCs w:val="20"/>
    </w:rPr>
  </w:style>
  <w:style w:type="character" w:customStyle="1" w:styleId="CommentTextChar">
    <w:name w:val="Comment Text Char"/>
    <w:basedOn w:val="DefaultParagraphFont"/>
    <w:link w:val="CommentText"/>
    <w:uiPriority w:val="99"/>
    <w:semiHidden/>
    <w:rsid w:val="00C03761"/>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C03761"/>
    <w:rPr>
      <w:b/>
      <w:bCs/>
    </w:rPr>
  </w:style>
  <w:style w:type="character" w:customStyle="1" w:styleId="CommentSubjectChar">
    <w:name w:val="Comment Subject Char"/>
    <w:basedOn w:val="CommentTextChar"/>
    <w:link w:val="CommentSubject"/>
    <w:uiPriority w:val="99"/>
    <w:semiHidden/>
    <w:rsid w:val="00C03761"/>
    <w:rPr>
      <w:rFonts w:ascii="Helvetica" w:hAnsi="Helvetica"/>
      <w:b/>
      <w:bCs/>
      <w:sz w:val="20"/>
      <w:szCs w:val="20"/>
    </w:rPr>
  </w:style>
  <w:style w:type="paragraph" w:styleId="BalloonText">
    <w:name w:val="Balloon Text"/>
    <w:basedOn w:val="Normal"/>
    <w:link w:val="BalloonTextChar"/>
    <w:uiPriority w:val="99"/>
    <w:semiHidden/>
    <w:unhideWhenUsed/>
    <w:rsid w:val="00C037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3761"/>
    <w:rPr>
      <w:rFonts w:ascii="Times New Roman" w:hAnsi="Times New Roman" w:cs="Times New Roman"/>
      <w:sz w:val="18"/>
      <w:szCs w:val="18"/>
    </w:rPr>
  </w:style>
  <w:style w:type="character" w:styleId="Hyperlink">
    <w:name w:val="Hyperlink"/>
    <w:basedOn w:val="DefaultParagraphFont"/>
    <w:uiPriority w:val="99"/>
    <w:unhideWhenUsed/>
    <w:rsid w:val="00077546"/>
    <w:rPr>
      <w:color w:val="0563C1" w:themeColor="hyperlink"/>
      <w:u w:val="single"/>
    </w:rPr>
  </w:style>
  <w:style w:type="character" w:styleId="UnresolvedMention">
    <w:name w:val="Unresolved Mention"/>
    <w:basedOn w:val="DefaultParagraphFont"/>
    <w:uiPriority w:val="99"/>
    <w:semiHidden/>
    <w:unhideWhenUsed/>
    <w:rsid w:val="00077546"/>
    <w:rPr>
      <w:color w:val="605E5C"/>
      <w:shd w:val="clear" w:color="auto" w:fill="E1DFDD"/>
    </w:rPr>
  </w:style>
  <w:style w:type="character" w:styleId="FollowedHyperlink">
    <w:name w:val="FollowedHyperlink"/>
    <w:basedOn w:val="DefaultParagraphFont"/>
    <w:uiPriority w:val="99"/>
    <w:semiHidden/>
    <w:unhideWhenUsed/>
    <w:rsid w:val="00D74D61"/>
    <w:rPr>
      <w:color w:val="954F72" w:themeColor="followedHyperlink"/>
      <w:u w:val="single"/>
    </w:rPr>
  </w:style>
  <w:style w:type="character" w:customStyle="1" w:styleId="meetingid">
    <w:name w:val="meetingid"/>
    <w:basedOn w:val="DefaultParagraphFont"/>
    <w:rsid w:val="00663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92125">
      <w:bodyDiv w:val="1"/>
      <w:marLeft w:val="0"/>
      <w:marRight w:val="0"/>
      <w:marTop w:val="0"/>
      <w:marBottom w:val="0"/>
      <w:divBdr>
        <w:top w:val="none" w:sz="0" w:space="0" w:color="auto"/>
        <w:left w:val="none" w:sz="0" w:space="0" w:color="auto"/>
        <w:bottom w:val="none" w:sz="0" w:space="0" w:color="auto"/>
        <w:right w:val="none" w:sz="0" w:space="0" w:color="auto"/>
      </w:divBdr>
    </w:div>
    <w:div w:id="258755358">
      <w:bodyDiv w:val="1"/>
      <w:marLeft w:val="0"/>
      <w:marRight w:val="0"/>
      <w:marTop w:val="0"/>
      <w:marBottom w:val="0"/>
      <w:divBdr>
        <w:top w:val="none" w:sz="0" w:space="0" w:color="auto"/>
        <w:left w:val="none" w:sz="0" w:space="0" w:color="auto"/>
        <w:bottom w:val="none" w:sz="0" w:space="0" w:color="auto"/>
        <w:right w:val="none" w:sz="0" w:space="0" w:color="auto"/>
      </w:divBdr>
    </w:div>
    <w:div w:id="583496880">
      <w:bodyDiv w:val="1"/>
      <w:marLeft w:val="0"/>
      <w:marRight w:val="0"/>
      <w:marTop w:val="0"/>
      <w:marBottom w:val="0"/>
      <w:divBdr>
        <w:top w:val="none" w:sz="0" w:space="0" w:color="auto"/>
        <w:left w:val="none" w:sz="0" w:space="0" w:color="auto"/>
        <w:bottom w:val="none" w:sz="0" w:space="0" w:color="auto"/>
        <w:right w:val="none" w:sz="0" w:space="0" w:color="auto"/>
      </w:divBdr>
    </w:div>
    <w:div w:id="593249968">
      <w:bodyDiv w:val="1"/>
      <w:marLeft w:val="0"/>
      <w:marRight w:val="0"/>
      <w:marTop w:val="0"/>
      <w:marBottom w:val="0"/>
      <w:divBdr>
        <w:top w:val="none" w:sz="0" w:space="0" w:color="auto"/>
        <w:left w:val="none" w:sz="0" w:space="0" w:color="auto"/>
        <w:bottom w:val="none" w:sz="0" w:space="0" w:color="auto"/>
        <w:right w:val="none" w:sz="0" w:space="0" w:color="auto"/>
      </w:divBdr>
      <w:divsChild>
        <w:div w:id="834689478">
          <w:marLeft w:val="0"/>
          <w:marRight w:val="0"/>
          <w:marTop w:val="0"/>
          <w:marBottom w:val="0"/>
          <w:divBdr>
            <w:top w:val="none" w:sz="0" w:space="0" w:color="auto"/>
            <w:left w:val="none" w:sz="0" w:space="0" w:color="auto"/>
            <w:bottom w:val="none" w:sz="0" w:space="0" w:color="auto"/>
            <w:right w:val="none" w:sz="0" w:space="0" w:color="auto"/>
          </w:divBdr>
        </w:div>
      </w:divsChild>
    </w:div>
    <w:div w:id="780031585">
      <w:bodyDiv w:val="1"/>
      <w:marLeft w:val="0"/>
      <w:marRight w:val="0"/>
      <w:marTop w:val="0"/>
      <w:marBottom w:val="0"/>
      <w:divBdr>
        <w:top w:val="none" w:sz="0" w:space="0" w:color="auto"/>
        <w:left w:val="none" w:sz="0" w:space="0" w:color="auto"/>
        <w:bottom w:val="none" w:sz="0" w:space="0" w:color="auto"/>
        <w:right w:val="none" w:sz="0" w:space="0" w:color="auto"/>
      </w:divBdr>
    </w:div>
    <w:div w:id="807433986">
      <w:bodyDiv w:val="1"/>
      <w:marLeft w:val="0"/>
      <w:marRight w:val="0"/>
      <w:marTop w:val="0"/>
      <w:marBottom w:val="0"/>
      <w:divBdr>
        <w:top w:val="none" w:sz="0" w:space="0" w:color="auto"/>
        <w:left w:val="none" w:sz="0" w:space="0" w:color="auto"/>
        <w:bottom w:val="none" w:sz="0" w:space="0" w:color="auto"/>
        <w:right w:val="none" w:sz="0" w:space="0" w:color="auto"/>
      </w:divBdr>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
    <w:div w:id="1076438075">
      <w:bodyDiv w:val="1"/>
      <w:marLeft w:val="0"/>
      <w:marRight w:val="0"/>
      <w:marTop w:val="0"/>
      <w:marBottom w:val="0"/>
      <w:divBdr>
        <w:top w:val="none" w:sz="0" w:space="0" w:color="auto"/>
        <w:left w:val="none" w:sz="0" w:space="0" w:color="auto"/>
        <w:bottom w:val="none" w:sz="0" w:space="0" w:color="auto"/>
        <w:right w:val="none" w:sz="0" w:space="0" w:color="auto"/>
      </w:divBdr>
    </w:div>
    <w:div w:id="17374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confer.zoom.us/j/36354873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Carolyn Holcroft</cp:lastModifiedBy>
  <cp:revision>23</cp:revision>
  <cp:lastPrinted>2018-09-21T23:46:00Z</cp:lastPrinted>
  <dcterms:created xsi:type="dcterms:W3CDTF">2019-05-22T21:15:00Z</dcterms:created>
  <dcterms:modified xsi:type="dcterms:W3CDTF">2019-06-04T17:02:00Z</dcterms:modified>
</cp:coreProperties>
</file>