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502AB" w14:textId="6564B1EC" w:rsidR="00844ADA" w:rsidRPr="00467A99" w:rsidRDefault="00C24CC8" w:rsidP="00133D94">
      <w:pPr>
        <w:pStyle w:val="Title"/>
        <w:rPr>
          <w:rFonts w:ascii="Cambria" w:hAnsi="Cambria"/>
          <w:sz w:val="22"/>
        </w:rPr>
      </w:pPr>
      <w:r>
        <w:rPr>
          <w:rFonts w:ascii="Cambria" w:hAnsi="Cambria"/>
          <w:sz w:val="22"/>
        </w:rPr>
        <w:t xml:space="preserve"> </w:t>
      </w:r>
      <w:r w:rsidR="00844ADA" w:rsidRPr="00467A99">
        <w:rPr>
          <w:rFonts w:ascii="Cambria" w:hAnsi="Cambria"/>
          <w:sz w:val="22"/>
        </w:rPr>
        <w:t>Foothill College Academic Senate</w:t>
      </w:r>
      <w:r w:rsidR="007F43D2" w:rsidRPr="00467A99">
        <w:rPr>
          <w:rFonts w:ascii="Cambria" w:hAnsi="Cambria"/>
          <w:sz w:val="22"/>
        </w:rPr>
        <w:t xml:space="preserve"> </w:t>
      </w:r>
      <w:r w:rsidR="00844ADA" w:rsidRPr="00467A99">
        <w:rPr>
          <w:rFonts w:ascii="Cambria" w:hAnsi="Cambria"/>
          <w:sz w:val="22"/>
        </w:rPr>
        <w:t xml:space="preserve">Meeting </w:t>
      </w:r>
      <w:r w:rsidR="00D33C9C">
        <w:rPr>
          <w:rFonts w:ascii="Cambria" w:hAnsi="Cambria"/>
          <w:sz w:val="22"/>
        </w:rPr>
        <w:t>Draft Notes</w:t>
      </w:r>
    </w:p>
    <w:p w14:paraId="3C40E423" w14:textId="542341A6" w:rsidR="00844ADA" w:rsidRPr="00467A99" w:rsidRDefault="00902CCF" w:rsidP="001E6E9B">
      <w:pPr>
        <w:pStyle w:val="Heading2"/>
        <w:tabs>
          <w:tab w:val="left" w:pos="1040"/>
          <w:tab w:val="center" w:pos="4896"/>
        </w:tabs>
        <w:rPr>
          <w:rFonts w:ascii="Cambria" w:hAnsi="Cambria"/>
          <w:sz w:val="22"/>
        </w:rPr>
      </w:pPr>
      <w:r>
        <w:rPr>
          <w:rFonts w:ascii="Cambria" w:hAnsi="Cambria"/>
          <w:sz w:val="22"/>
        </w:rPr>
        <w:t>June 4th</w:t>
      </w:r>
      <w:r w:rsidR="001E6E9B">
        <w:rPr>
          <w:rFonts w:ascii="Cambria" w:hAnsi="Cambria"/>
          <w:sz w:val="22"/>
        </w:rPr>
        <w:t xml:space="preserve">, </w:t>
      </w:r>
      <w:r w:rsidR="00EE14EF">
        <w:rPr>
          <w:rFonts w:ascii="Cambria" w:hAnsi="Cambria"/>
          <w:sz w:val="22"/>
        </w:rPr>
        <w:t xml:space="preserve">2 </w:t>
      </w:r>
      <w:r w:rsidR="0029746F">
        <w:rPr>
          <w:rFonts w:ascii="Cambria" w:hAnsi="Cambria"/>
          <w:sz w:val="22"/>
        </w:rPr>
        <w:t>P.M</w:t>
      </w:r>
      <w:r w:rsidR="00844ADA" w:rsidRPr="00467A99">
        <w:rPr>
          <w:rFonts w:ascii="Cambria" w:hAnsi="Cambria"/>
          <w:sz w:val="22"/>
        </w:rPr>
        <w:t>.</w:t>
      </w:r>
      <w:r w:rsidR="007F43D2" w:rsidRPr="00467A99">
        <w:rPr>
          <w:rFonts w:ascii="Cambria" w:hAnsi="Cambria"/>
          <w:sz w:val="22"/>
        </w:rPr>
        <w:t xml:space="preserve">, </w:t>
      </w:r>
      <w:proofErr w:type="spellStart"/>
      <w:r w:rsidR="007C1A21">
        <w:rPr>
          <w:rFonts w:ascii="Cambria" w:hAnsi="Cambria"/>
          <w:sz w:val="22"/>
        </w:rPr>
        <w:t>Toyon</w:t>
      </w:r>
      <w:proofErr w:type="spellEnd"/>
      <w:r w:rsidR="007C1A21">
        <w:rPr>
          <w:rFonts w:ascii="Cambria" w:hAnsi="Cambria"/>
          <w:sz w:val="22"/>
        </w:rPr>
        <w:t xml:space="preserve"> Room </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2"/>
        <w:gridCol w:w="7500"/>
      </w:tblGrid>
      <w:tr w:rsidR="00D33C9C" w:rsidRPr="00467A99" w14:paraId="0BE18DC1" w14:textId="6D2B53DF" w:rsidTr="00D33C9C">
        <w:tc>
          <w:tcPr>
            <w:tcW w:w="1306" w:type="pct"/>
          </w:tcPr>
          <w:p w14:paraId="71CE494D" w14:textId="77777777" w:rsidR="00D33C9C" w:rsidRPr="00467A99" w:rsidRDefault="00D33C9C" w:rsidP="00D14B24">
            <w:pPr>
              <w:ind w:left="270" w:hanging="270"/>
              <w:rPr>
                <w:rFonts w:ascii="Cambria" w:hAnsi="Cambria"/>
                <w:b/>
                <w:sz w:val="22"/>
                <w:lang w:bidi="x-none"/>
              </w:rPr>
            </w:pPr>
            <w:r w:rsidRPr="00467A99">
              <w:rPr>
                <w:rFonts w:ascii="Cambria" w:hAnsi="Cambria"/>
                <w:b/>
                <w:sz w:val="22"/>
                <w:lang w:bidi="x-none"/>
              </w:rPr>
              <w:t>ITEM</w:t>
            </w:r>
          </w:p>
        </w:tc>
        <w:tc>
          <w:tcPr>
            <w:tcW w:w="3694" w:type="pct"/>
          </w:tcPr>
          <w:p w14:paraId="4D1788AF" w14:textId="3520CE55" w:rsidR="00D33C9C" w:rsidRPr="00467A99" w:rsidRDefault="00D33C9C">
            <w:pPr>
              <w:tabs>
                <w:tab w:val="left" w:pos="360"/>
              </w:tabs>
              <w:rPr>
                <w:rFonts w:ascii="Cambria" w:hAnsi="Cambria"/>
                <w:b/>
                <w:sz w:val="22"/>
                <w:lang w:bidi="x-none"/>
              </w:rPr>
            </w:pPr>
            <w:r>
              <w:rPr>
                <w:rFonts w:ascii="Cambria" w:hAnsi="Cambria"/>
                <w:b/>
                <w:sz w:val="22"/>
                <w:lang w:bidi="x-none"/>
              </w:rPr>
              <w:t>Attachment</w:t>
            </w:r>
          </w:p>
        </w:tc>
      </w:tr>
      <w:tr w:rsidR="00D33C9C" w:rsidRPr="00467A99" w14:paraId="14C390FA" w14:textId="7DCBE8FC" w:rsidTr="00D33C9C">
        <w:tc>
          <w:tcPr>
            <w:tcW w:w="1306" w:type="pct"/>
          </w:tcPr>
          <w:p w14:paraId="6707CA93" w14:textId="77777777" w:rsidR="00D33C9C" w:rsidRPr="00467A99" w:rsidRDefault="00D33C9C"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3694" w:type="pct"/>
          </w:tcPr>
          <w:p w14:paraId="6836A091" w14:textId="77777777" w:rsidR="00D33C9C" w:rsidRDefault="00D33C9C">
            <w:pPr>
              <w:tabs>
                <w:tab w:val="left" w:pos="360"/>
              </w:tabs>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 xml:space="preserve"> called meeting to order 2:08pm</w:t>
            </w:r>
          </w:p>
          <w:p w14:paraId="229103D6" w14:textId="0C1917D2" w:rsidR="00C37CE9" w:rsidRPr="00467A99" w:rsidRDefault="00C37CE9">
            <w:pPr>
              <w:tabs>
                <w:tab w:val="left" w:pos="360"/>
              </w:tabs>
              <w:rPr>
                <w:rFonts w:ascii="Cambria" w:hAnsi="Cambria"/>
                <w:sz w:val="22"/>
                <w:lang w:bidi="x-none"/>
              </w:rPr>
            </w:pPr>
          </w:p>
        </w:tc>
      </w:tr>
      <w:tr w:rsidR="00D33C9C" w:rsidRPr="00467A99" w14:paraId="52BB6181" w14:textId="6C0A80A3" w:rsidTr="00D33C9C">
        <w:tc>
          <w:tcPr>
            <w:tcW w:w="1306" w:type="pct"/>
          </w:tcPr>
          <w:p w14:paraId="2D9D7D4B" w14:textId="77777777" w:rsidR="00D33C9C" w:rsidRPr="00467A99" w:rsidRDefault="00D33C9C"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3694" w:type="pct"/>
          </w:tcPr>
          <w:p w14:paraId="63B21329" w14:textId="77777777" w:rsidR="00C37CE9" w:rsidRPr="002F1BE1" w:rsidRDefault="00C37CE9" w:rsidP="00C37CE9">
            <w:pPr>
              <w:tabs>
                <w:tab w:val="left" w:pos="360"/>
              </w:tabs>
              <w:rPr>
                <w:rFonts w:asciiTheme="minorHAnsi" w:hAnsiTheme="minorHAnsi"/>
                <w:sz w:val="22"/>
                <w:szCs w:val="22"/>
                <w:u w:val="single"/>
                <w:lang w:bidi="x-none"/>
              </w:rPr>
            </w:pPr>
            <w:r w:rsidRPr="002F1BE1">
              <w:rPr>
                <w:rFonts w:asciiTheme="minorHAnsi" w:hAnsiTheme="minorHAnsi"/>
                <w:sz w:val="22"/>
                <w:szCs w:val="22"/>
                <w:u w:val="single"/>
                <w:lang w:bidi="x-none"/>
              </w:rPr>
              <w:t>Senators Present</w:t>
            </w:r>
          </w:p>
          <w:p w14:paraId="4195FA7D" w14:textId="77777777" w:rsidR="00C37CE9" w:rsidRPr="002F1BE1" w:rsidRDefault="00C37CE9" w:rsidP="00C37CE9">
            <w:pPr>
              <w:pStyle w:val="BodyText"/>
              <w:rPr>
                <w:rFonts w:asciiTheme="minorHAnsi" w:hAnsiTheme="minorHAnsi"/>
                <w:sz w:val="22"/>
                <w:szCs w:val="22"/>
              </w:rPr>
            </w:pPr>
            <w:r w:rsidRPr="002F1BE1">
              <w:rPr>
                <w:rFonts w:asciiTheme="minorHAnsi" w:hAnsiTheme="minorHAnsi"/>
                <w:b/>
                <w:sz w:val="22"/>
                <w:szCs w:val="22"/>
              </w:rPr>
              <w:t xml:space="preserve">Isaac </w:t>
            </w:r>
            <w:proofErr w:type="spellStart"/>
            <w:r w:rsidRPr="002F1BE1">
              <w:rPr>
                <w:rFonts w:asciiTheme="minorHAnsi" w:hAnsiTheme="minorHAnsi"/>
                <w:b/>
                <w:sz w:val="22"/>
                <w:szCs w:val="22"/>
              </w:rPr>
              <w:t>Escoto</w:t>
            </w:r>
            <w:proofErr w:type="spellEnd"/>
            <w:r w:rsidRPr="002F1BE1">
              <w:rPr>
                <w:rFonts w:asciiTheme="minorHAnsi" w:hAnsiTheme="minorHAnsi"/>
                <w:sz w:val="22"/>
                <w:szCs w:val="22"/>
              </w:rPr>
              <w:t xml:space="preserve"> (AS President) </w:t>
            </w:r>
          </w:p>
          <w:p w14:paraId="31B76B26" w14:textId="77777777" w:rsidR="00C37CE9" w:rsidRPr="002F1BE1" w:rsidRDefault="00C37CE9" w:rsidP="00C37CE9">
            <w:pPr>
              <w:pStyle w:val="BodyText"/>
              <w:rPr>
                <w:rFonts w:asciiTheme="minorHAnsi" w:hAnsiTheme="minorHAnsi"/>
                <w:sz w:val="22"/>
                <w:szCs w:val="22"/>
              </w:rPr>
            </w:pPr>
            <w:r w:rsidRPr="002F1BE1">
              <w:rPr>
                <w:rFonts w:asciiTheme="minorHAnsi" w:hAnsiTheme="minorHAnsi"/>
                <w:b/>
                <w:sz w:val="22"/>
                <w:szCs w:val="22"/>
              </w:rPr>
              <w:t xml:space="preserve">Katherine </w:t>
            </w:r>
            <w:proofErr w:type="spellStart"/>
            <w:r w:rsidRPr="002F1BE1">
              <w:rPr>
                <w:rFonts w:asciiTheme="minorHAnsi" w:hAnsiTheme="minorHAnsi"/>
                <w:b/>
                <w:sz w:val="22"/>
                <w:szCs w:val="22"/>
              </w:rPr>
              <w:t>Schaefers</w:t>
            </w:r>
            <w:proofErr w:type="spellEnd"/>
            <w:r w:rsidRPr="002F1BE1">
              <w:rPr>
                <w:rFonts w:asciiTheme="minorHAnsi" w:hAnsiTheme="minorHAnsi"/>
                <w:sz w:val="22"/>
                <w:szCs w:val="22"/>
              </w:rPr>
              <w:t xml:space="preserve"> (AS Secretary Treasurer)</w:t>
            </w:r>
          </w:p>
          <w:p w14:paraId="64964D32" w14:textId="77777777" w:rsidR="00C37CE9" w:rsidRDefault="00C37CE9" w:rsidP="00C37CE9">
            <w:pPr>
              <w:pStyle w:val="BodyText"/>
              <w:rPr>
                <w:rFonts w:asciiTheme="minorHAnsi" w:hAnsiTheme="minorHAnsi"/>
                <w:sz w:val="22"/>
                <w:szCs w:val="22"/>
              </w:rPr>
            </w:pPr>
            <w:r w:rsidRPr="002F1BE1">
              <w:rPr>
                <w:rFonts w:asciiTheme="minorHAnsi" w:hAnsiTheme="minorHAnsi"/>
                <w:b/>
                <w:sz w:val="22"/>
                <w:szCs w:val="22"/>
              </w:rPr>
              <w:t>Rachelle Campbell</w:t>
            </w:r>
            <w:r w:rsidRPr="002F1BE1">
              <w:rPr>
                <w:rFonts w:asciiTheme="minorHAnsi" w:hAnsiTheme="minorHAnsi"/>
                <w:sz w:val="22"/>
                <w:szCs w:val="22"/>
              </w:rPr>
              <w:t xml:space="preserve"> (AS Vice President/CCC Faculty Co-Chair)</w:t>
            </w:r>
          </w:p>
          <w:p w14:paraId="751C606F" w14:textId="77777777" w:rsidR="00C37CE9" w:rsidRPr="002F1BE1" w:rsidRDefault="00C37CE9" w:rsidP="00C37CE9">
            <w:pPr>
              <w:pStyle w:val="BodyText"/>
              <w:rPr>
                <w:rFonts w:asciiTheme="minorHAnsi" w:hAnsiTheme="minorHAnsi"/>
                <w:sz w:val="22"/>
                <w:szCs w:val="22"/>
              </w:rPr>
            </w:pPr>
            <w:r w:rsidRPr="002F1BE1">
              <w:rPr>
                <w:rFonts w:asciiTheme="minorHAnsi" w:hAnsiTheme="minorHAnsi"/>
                <w:b/>
                <w:sz w:val="22"/>
                <w:szCs w:val="22"/>
              </w:rPr>
              <w:t>Robert</w:t>
            </w:r>
            <w:r w:rsidRPr="002F1BE1">
              <w:rPr>
                <w:rFonts w:asciiTheme="minorHAnsi" w:hAnsiTheme="minorHAnsi"/>
                <w:sz w:val="22"/>
                <w:szCs w:val="22"/>
              </w:rPr>
              <w:t xml:space="preserve"> </w:t>
            </w:r>
            <w:r w:rsidRPr="002F1BE1">
              <w:rPr>
                <w:rFonts w:asciiTheme="minorHAnsi" w:hAnsiTheme="minorHAnsi"/>
                <w:b/>
                <w:sz w:val="22"/>
                <w:szCs w:val="22"/>
              </w:rPr>
              <w:t>Hartwell</w:t>
            </w:r>
            <w:r w:rsidRPr="002F1BE1">
              <w:rPr>
                <w:rFonts w:asciiTheme="minorHAnsi" w:hAnsiTheme="minorHAnsi"/>
                <w:sz w:val="22"/>
                <w:szCs w:val="22"/>
              </w:rPr>
              <w:t xml:space="preserve"> (FA)</w:t>
            </w:r>
          </w:p>
          <w:p w14:paraId="5CAC8A64" w14:textId="77777777" w:rsidR="00C37CE9" w:rsidRPr="002F1BE1" w:rsidRDefault="00C37CE9" w:rsidP="00C37CE9">
            <w:pPr>
              <w:pStyle w:val="BodyText"/>
              <w:rPr>
                <w:rFonts w:asciiTheme="minorHAnsi" w:hAnsiTheme="minorHAnsi"/>
                <w:sz w:val="22"/>
                <w:szCs w:val="22"/>
              </w:rPr>
            </w:pPr>
            <w:r w:rsidRPr="002F1BE1">
              <w:rPr>
                <w:rFonts w:asciiTheme="minorHAnsi" w:hAnsiTheme="minorHAnsi"/>
                <w:b/>
                <w:sz w:val="22"/>
                <w:szCs w:val="22"/>
              </w:rPr>
              <w:t>Jordan</w:t>
            </w:r>
            <w:r w:rsidRPr="002F1BE1">
              <w:rPr>
                <w:rFonts w:asciiTheme="minorHAnsi" w:hAnsiTheme="minorHAnsi"/>
                <w:sz w:val="22"/>
                <w:szCs w:val="22"/>
              </w:rPr>
              <w:t xml:space="preserve"> </w:t>
            </w:r>
            <w:r w:rsidRPr="002F1BE1">
              <w:rPr>
                <w:rFonts w:asciiTheme="minorHAnsi" w:hAnsiTheme="minorHAnsi"/>
                <w:b/>
                <w:sz w:val="22"/>
                <w:szCs w:val="22"/>
              </w:rPr>
              <w:t>Fong</w:t>
            </w:r>
            <w:r w:rsidRPr="002F1BE1">
              <w:rPr>
                <w:rFonts w:asciiTheme="minorHAnsi" w:hAnsiTheme="minorHAnsi"/>
                <w:sz w:val="22"/>
                <w:szCs w:val="22"/>
              </w:rPr>
              <w:t xml:space="preserve"> (FA) </w:t>
            </w:r>
          </w:p>
          <w:p w14:paraId="62461922" w14:textId="77777777" w:rsidR="00C37CE9" w:rsidRPr="002F1BE1" w:rsidRDefault="00C37CE9" w:rsidP="00C37CE9">
            <w:pPr>
              <w:pStyle w:val="BodyText"/>
              <w:rPr>
                <w:rFonts w:asciiTheme="minorHAnsi" w:hAnsiTheme="minorHAnsi"/>
                <w:sz w:val="22"/>
                <w:szCs w:val="22"/>
              </w:rPr>
            </w:pPr>
            <w:r>
              <w:rPr>
                <w:rFonts w:asciiTheme="minorHAnsi" w:hAnsiTheme="minorHAnsi"/>
                <w:b/>
                <w:sz w:val="22"/>
                <w:szCs w:val="22"/>
              </w:rPr>
              <w:t>Tobias Nava</w:t>
            </w:r>
            <w:r w:rsidRPr="002F1BE1">
              <w:rPr>
                <w:rFonts w:asciiTheme="minorHAnsi" w:hAnsiTheme="minorHAnsi"/>
                <w:sz w:val="22"/>
                <w:szCs w:val="22"/>
              </w:rPr>
              <w:t xml:space="preserve"> (CNSL)</w:t>
            </w:r>
          </w:p>
          <w:p w14:paraId="363F2264" w14:textId="77777777" w:rsidR="00C37CE9" w:rsidRPr="002F1BE1" w:rsidRDefault="00C37CE9" w:rsidP="00C37CE9">
            <w:pPr>
              <w:pStyle w:val="BodyText"/>
              <w:rPr>
                <w:rFonts w:asciiTheme="minorHAnsi" w:hAnsiTheme="minorHAnsi"/>
                <w:sz w:val="22"/>
                <w:szCs w:val="22"/>
              </w:rPr>
            </w:pPr>
            <w:r w:rsidRPr="002F1BE1">
              <w:rPr>
                <w:rFonts w:asciiTheme="minorHAnsi" w:hAnsiTheme="minorHAnsi"/>
                <w:b/>
                <w:sz w:val="22"/>
                <w:szCs w:val="22"/>
              </w:rPr>
              <w:t>Mimi</w:t>
            </w:r>
            <w:r w:rsidRPr="002F1BE1">
              <w:rPr>
                <w:rFonts w:asciiTheme="minorHAnsi" w:hAnsiTheme="minorHAnsi"/>
                <w:sz w:val="22"/>
                <w:szCs w:val="22"/>
              </w:rPr>
              <w:t xml:space="preserve"> </w:t>
            </w:r>
            <w:r w:rsidRPr="00DC78F7">
              <w:rPr>
                <w:rFonts w:asciiTheme="minorHAnsi" w:hAnsiTheme="minorHAnsi"/>
                <w:b/>
                <w:sz w:val="22"/>
                <w:szCs w:val="22"/>
              </w:rPr>
              <w:t>Overton</w:t>
            </w:r>
            <w:r w:rsidRPr="002F1BE1">
              <w:rPr>
                <w:rFonts w:asciiTheme="minorHAnsi" w:hAnsiTheme="minorHAnsi"/>
                <w:sz w:val="22"/>
                <w:szCs w:val="22"/>
              </w:rPr>
              <w:t xml:space="preserve"> (SRC/DRC)</w:t>
            </w:r>
          </w:p>
          <w:p w14:paraId="2F172587" w14:textId="77777777" w:rsidR="00C37CE9" w:rsidRDefault="00C37CE9" w:rsidP="00C37CE9">
            <w:pPr>
              <w:pStyle w:val="BodyText"/>
              <w:rPr>
                <w:rFonts w:asciiTheme="minorHAnsi" w:hAnsiTheme="minorHAnsi"/>
                <w:sz w:val="22"/>
                <w:szCs w:val="22"/>
              </w:rPr>
            </w:pPr>
            <w:r w:rsidRPr="002F1BE1">
              <w:rPr>
                <w:rFonts w:asciiTheme="minorHAnsi" w:hAnsiTheme="minorHAnsi"/>
                <w:b/>
                <w:sz w:val="22"/>
                <w:szCs w:val="22"/>
              </w:rPr>
              <w:t>Brendan</w:t>
            </w:r>
            <w:r w:rsidRPr="002F1BE1">
              <w:rPr>
                <w:rFonts w:asciiTheme="minorHAnsi" w:hAnsiTheme="minorHAnsi"/>
                <w:sz w:val="22"/>
                <w:szCs w:val="22"/>
              </w:rPr>
              <w:t xml:space="preserve"> </w:t>
            </w:r>
            <w:r w:rsidRPr="002F1BE1">
              <w:rPr>
                <w:rFonts w:asciiTheme="minorHAnsi" w:hAnsiTheme="minorHAnsi"/>
                <w:b/>
                <w:sz w:val="22"/>
                <w:szCs w:val="22"/>
              </w:rPr>
              <w:t>Mar</w:t>
            </w:r>
            <w:r w:rsidRPr="002F1BE1">
              <w:rPr>
                <w:rFonts w:asciiTheme="minorHAnsi" w:hAnsiTheme="minorHAnsi"/>
                <w:sz w:val="22"/>
                <w:szCs w:val="22"/>
              </w:rPr>
              <w:t xml:space="preserve"> (PT rep)</w:t>
            </w:r>
          </w:p>
          <w:p w14:paraId="260785A9" w14:textId="77777777" w:rsidR="00C37CE9" w:rsidRDefault="00C37CE9" w:rsidP="00C37CE9">
            <w:pPr>
              <w:pStyle w:val="BodyText"/>
              <w:rPr>
                <w:rFonts w:asciiTheme="minorHAnsi" w:hAnsiTheme="minorHAnsi"/>
                <w:sz w:val="22"/>
                <w:szCs w:val="22"/>
              </w:rPr>
            </w:pPr>
            <w:r w:rsidRPr="002F1BE1">
              <w:rPr>
                <w:rFonts w:asciiTheme="minorHAnsi" w:hAnsiTheme="minorHAnsi"/>
                <w:b/>
                <w:sz w:val="22"/>
                <w:szCs w:val="22"/>
              </w:rPr>
              <w:t>Valerie Fong</w:t>
            </w:r>
            <w:r w:rsidRPr="002F1BE1">
              <w:rPr>
                <w:rFonts w:asciiTheme="minorHAnsi" w:hAnsiTheme="minorHAnsi"/>
                <w:sz w:val="22"/>
                <w:szCs w:val="22"/>
              </w:rPr>
              <w:t xml:space="preserve"> (LA) </w:t>
            </w:r>
          </w:p>
          <w:p w14:paraId="099F612A" w14:textId="77777777" w:rsidR="00C37CE9" w:rsidRPr="002F1BE1" w:rsidRDefault="00C37CE9" w:rsidP="00C37CE9">
            <w:pPr>
              <w:pStyle w:val="BodyText"/>
              <w:rPr>
                <w:rFonts w:asciiTheme="minorHAnsi" w:hAnsiTheme="minorHAnsi"/>
                <w:sz w:val="22"/>
                <w:szCs w:val="22"/>
              </w:rPr>
            </w:pPr>
            <w:r>
              <w:rPr>
                <w:rFonts w:asciiTheme="minorHAnsi" w:hAnsiTheme="minorHAnsi"/>
                <w:b/>
                <w:sz w:val="22"/>
                <w:szCs w:val="22"/>
              </w:rPr>
              <w:t xml:space="preserve">Jay </w:t>
            </w:r>
            <w:proofErr w:type="spellStart"/>
            <w:r>
              <w:rPr>
                <w:rFonts w:asciiTheme="minorHAnsi" w:hAnsiTheme="minorHAnsi"/>
                <w:b/>
                <w:sz w:val="22"/>
                <w:szCs w:val="22"/>
              </w:rPr>
              <w:t>Patyk</w:t>
            </w:r>
            <w:proofErr w:type="spellEnd"/>
            <w:r w:rsidRPr="002F1BE1">
              <w:rPr>
                <w:rFonts w:asciiTheme="minorHAnsi" w:hAnsiTheme="minorHAnsi"/>
                <w:sz w:val="22"/>
                <w:szCs w:val="22"/>
              </w:rPr>
              <w:t xml:space="preserve"> (BSS)</w:t>
            </w:r>
          </w:p>
          <w:p w14:paraId="5C4C7868" w14:textId="77777777" w:rsidR="00C37CE9" w:rsidRPr="002F1BE1" w:rsidRDefault="00C37CE9" w:rsidP="00C37CE9">
            <w:pPr>
              <w:pStyle w:val="BodyText"/>
              <w:rPr>
                <w:rFonts w:asciiTheme="minorHAnsi" w:hAnsiTheme="minorHAnsi"/>
                <w:sz w:val="22"/>
                <w:szCs w:val="22"/>
              </w:rPr>
            </w:pPr>
            <w:proofErr w:type="spellStart"/>
            <w:r w:rsidRPr="002F1BE1">
              <w:rPr>
                <w:rFonts w:asciiTheme="minorHAnsi" w:hAnsiTheme="minorHAnsi"/>
                <w:b/>
                <w:sz w:val="22"/>
                <w:szCs w:val="22"/>
              </w:rPr>
              <w:t>Tracee</w:t>
            </w:r>
            <w:proofErr w:type="spellEnd"/>
            <w:r w:rsidRPr="002F1BE1">
              <w:rPr>
                <w:rFonts w:asciiTheme="minorHAnsi" w:hAnsiTheme="minorHAnsi"/>
                <w:sz w:val="22"/>
                <w:szCs w:val="22"/>
              </w:rPr>
              <w:t xml:space="preserve"> </w:t>
            </w:r>
            <w:r w:rsidRPr="002F1BE1">
              <w:rPr>
                <w:rFonts w:asciiTheme="minorHAnsi" w:hAnsiTheme="minorHAnsi"/>
                <w:b/>
                <w:sz w:val="22"/>
                <w:szCs w:val="22"/>
              </w:rPr>
              <w:t>Cunningham</w:t>
            </w:r>
            <w:r w:rsidRPr="002F1BE1">
              <w:rPr>
                <w:rFonts w:asciiTheme="minorHAnsi" w:hAnsiTheme="minorHAnsi"/>
                <w:sz w:val="22"/>
                <w:szCs w:val="22"/>
              </w:rPr>
              <w:t xml:space="preserve"> (CNSL)</w:t>
            </w:r>
          </w:p>
          <w:p w14:paraId="7CB40418" w14:textId="77777777" w:rsidR="00C37CE9" w:rsidRPr="002F1BE1" w:rsidRDefault="00C37CE9" w:rsidP="00C37CE9">
            <w:pPr>
              <w:pStyle w:val="BodyText"/>
              <w:rPr>
                <w:rFonts w:asciiTheme="minorHAnsi" w:hAnsiTheme="minorHAnsi"/>
                <w:sz w:val="22"/>
                <w:szCs w:val="22"/>
              </w:rPr>
            </w:pPr>
            <w:r w:rsidRPr="002F1BE1">
              <w:rPr>
                <w:rFonts w:asciiTheme="minorHAnsi" w:hAnsiTheme="minorHAnsi"/>
                <w:b/>
                <w:sz w:val="22"/>
                <w:szCs w:val="22"/>
              </w:rPr>
              <w:t>Donna</w:t>
            </w:r>
            <w:r w:rsidRPr="002F1BE1">
              <w:rPr>
                <w:rFonts w:asciiTheme="minorHAnsi" w:hAnsiTheme="minorHAnsi"/>
                <w:sz w:val="22"/>
                <w:szCs w:val="22"/>
              </w:rPr>
              <w:t xml:space="preserve"> </w:t>
            </w:r>
            <w:r w:rsidRPr="002F1BE1">
              <w:rPr>
                <w:rFonts w:asciiTheme="minorHAnsi" w:hAnsiTheme="minorHAnsi"/>
                <w:b/>
                <w:sz w:val="22"/>
                <w:szCs w:val="22"/>
              </w:rPr>
              <w:t>Frankel</w:t>
            </w:r>
            <w:r w:rsidRPr="002F1BE1">
              <w:rPr>
                <w:rFonts w:asciiTheme="minorHAnsi" w:hAnsiTheme="minorHAnsi"/>
                <w:sz w:val="22"/>
                <w:szCs w:val="22"/>
              </w:rPr>
              <w:t xml:space="preserve"> (PT rep)</w:t>
            </w:r>
          </w:p>
          <w:p w14:paraId="210E1684" w14:textId="77777777" w:rsidR="00C37CE9" w:rsidRPr="002F1BE1" w:rsidRDefault="00C37CE9" w:rsidP="00C37CE9">
            <w:pPr>
              <w:pStyle w:val="BodyText"/>
              <w:rPr>
                <w:rFonts w:asciiTheme="minorHAnsi" w:hAnsiTheme="minorHAnsi"/>
                <w:sz w:val="22"/>
                <w:szCs w:val="22"/>
              </w:rPr>
            </w:pPr>
            <w:r>
              <w:rPr>
                <w:rFonts w:asciiTheme="minorHAnsi" w:hAnsiTheme="minorHAnsi"/>
                <w:b/>
                <w:sz w:val="22"/>
                <w:szCs w:val="22"/>
              </w:rPr>
              <w:t xml:space="preserve">Robert </w:t>
            </w:r>
            <w:proofErr w:type="spellStart"/>
            <w:r>
              <w:rPr>
                <w:rFonts w:asciiTheme="minorHAnsi" w:hAnsiTheme="minorHAnsi"/>
                <w:b/>
                <w:sz w:val="22"/>
                <w:szCs w:val="22"/>
              </w:rPr>
              <w:t>Cormia</w:t>
            </w:r>
            <w:proofErr w:type="spellEnd"/>
            <w:r w:rsidRPr="002F1BE1">
              <w:rPr>
                <w:rFonts w:asciiTheme="minorHAnsi" w:hAnsiTheme="minorHAnsi"/>
                <w:sz w:val="22"/>
                <w:szCs w:val="22"/>
              </w:rPr>
              <w:t xml:space="preserve"> (PSME)</w:t>
            </w:r>
          </w:p>
          <w:p w14:paraId="0CB2C00D" w14:textId="77777777" w:rsidR="00C37CE9" w:rsidRDefault="00C37CE9" w:rsidP="00C37CE9">
            <w:pPr>
              <w:pStyle w:val="BodyText"/>
              <w:rPr>
                <w:rFonts w:asciiTheme="minorHAnsi" w:hAnsiTheme="minorHAnsi"/>
                <w:sz w:val="22"/>
                <w:szCs w:val="22"/>
              </w:rPr>
            </w:pPr>
            <w:r w:rsidRPr="00396C19">
              <w:rPr>
                <w:rFonts w:asciiTheme="minorHAnsi" w:hAnsiTheme="minorHAnsi"/>
                <w:b/>
                <w:sz w:val="22"/>
                <w:szCs w:val="22"/>
              </w:rPr>
              <w:t>David</w:t>
            </w:r>
            <w:r w:rsidRPr="00396C19">
              <w:rPr>
                <w:rFonts w:asciiTheme="minorHAnsi" w:hAnsiTheme="minorHAnsi"/>
                <w:sz w:val="22"/>
                <w:szCs w:val="22"/>
              </w:rPr>
              <w:t xml:space="preserve"> </w:t>
            </w:r>
            <w:proofErr w:type="spellStart"/>
            <w:r w:rsidRPr="00396C19">
              <w:rPr>
                <w:rFonts w:asciiTheme="minorHAnsi" w:hAnsiTheme="minorHAnsi"/>
                <w:b/>
                <w:sz w:val="22"/>
                <w:szCs w:val="22"/>
              </w:rPr>
              <w:t>Marasco</w:t>
            </w:r>
            <w:proofErr w:type="spellEnd"/>
            <w:r w:rsidRPr="00396C19">
              <w:rPr>
                <w:rFonts w:asciiTheme="minorHAnsi" w:hAnsiTheme="minorHAnsi"/>
                <w:sz w:val="22"/>
                <w:szCs w:val="22"/>
              </w:rPr>
              <w:t xml:space="preserve"> (PSME)</w:t>
            </w:r>
          </w:p>
          <w:p w14:paraId="55AB3114" w14:textId="77777777" w:rsidR="00C37CE9" w:rsidRDefault="00C37CE9" w:rsidP="00C37CE9">
            <w:pPr>
              <w:tabs>
                <w:tab w:val="left" w:pos="360"/>
              </w:tabs>
              <w:rPr>
                <w:rFonts w:ascii="Cambria" w:hAnsi="Cambria"/>
                <w:sz w:val="22"/>
                <w:szCs w:val="22"/>
              </w:rPr>
            </w:pPr>
            <w:r w:rsidRPr="00A7219B">
              <w:rPr>
                <w:rFonts w:ascii="Cambria" w:hAnsi="Cambria"/>
                <w:b/>
                <w:sz w:val="22"/>
                <w:szCs w:val="22"/>
              </w:rPr>
              <w:t>Dixie Macias</w:t>
            </w:r>
            <w:r w:rsidRPr="00A7219B">
              <w:rPr>
                <w:rFonts w:ascii="Cambria" w:hAnsi="Cambria"/>
                <w:sz w:val="22"/>
                <w:szCs w:val="22"/>
              </w:rPr>
              <w:t xml:space="preserve"> (KINS/ATHL)</w:t>
            </w:r>
          </w:p>
          <w:p w14:paraId="2386A55C" w14:textId="77777777" w:rsidR="00C37CE9" w:rsidRDefault="00C37CE9" w:rsidP="00C37CE9">
            <w:pPr>
              <w:pStyle w:val="BodyText"/>
              <w:rPr>
                <w:rFonts w:ascii="Cambria" w:hAnsi="Cambria"/>
                <w:sz w:val="22"/>
                <w:szCs w:val="22"/>
              </w:rPr>
            </w:pPr>
            <w:r w:rsidRPr="005947CC">
              <w:rPr>
                <w:rFonts w:ascii="Cambria" w:hAnsi="Cambria"/>
                <w:b/>
                <w:sz w:val="22"/>
                <w:szCs w:val="22"/>
              </w:rPr>
              <w:t>David McCormick</w:t>
            </w:r>
            <w:r w:rsidRPr="005947CC">
              <w:rPr>
                <w:rFonts w:ascii="Cambria" w:hAnsi="Cambria"/>
                <w:sz w:val="22"/>
                <w:szCs w:val="22"/>
              </w:rPr>
              <w:t xml:space="preserve"> (LA)</w:t>
            </w:r>
          </w:p>
          <w:p w14:paraId="27CDDE9A" w14:textId="4AE53D29" w:rsidR="003D6B53" w:rsidRPr="005947CC" w:rsidRDefault="003D6B53" w:rsidP="00C37CE9">
            <w:pPr>
              <w:pStyle w:val="BodyText"/>
              <w:rPr>
                <w:rFonts w:asciiTheme="minorHAnsi" w:hAnsiTheme="minorHAnsi"/>
                <w:sz w:val="22"/>
                <w:szCs w:val="22"/>
              </w:rPr>
            </w:pPr>
            <w:r w:rsidRPr="003D6B53">
              <w:rPr>
                <w:rFonts w:ascii="Cambria" w:hAnsi="Cambria"/>
                <w:b/>
                <w:sz w:val="22"/>
                <w:szCs w:val="22"/>
              </w:rPr>
              <w:t xml:space="preserve">Laura </w:t>
            </w:r>
            <w:proofErr w:type="spellStart"/>
            <w:r w:rsidRPr="003D6B53">
              <w:rPr>
                <w:rFonts w:ascii="Cambria" w:hAnsi="Cambria"/>
                <w:b/>
                <w:sz w:val="22"/>
                <w:szCs w:val="22"/>
              </w:rPr>
              <w:t>Gamez</w:t>
            </w:r>
            <w:proofErr w:type="spellEnd"/>
            <w:r>
              <w:rPr>
                <w:rFonts w:ascii="Cambria" w:hAnsi="Cambria"/>
                <w:sz w:val="22"/>
                <w:szCs w:val="22"/>
              </w:rPr>
              <w:t xml:space="preserve"> (LIB in place of </w:t>
            </w:r>
            <w:proofErr w:type="spellStart"/>
            <w:r>
              <w:rPr>
                <w:rFonts w:ascii="Cambria" w:hAnsi="Cambria"/>
                <w:sz w:val="22"/>
                <w:szCs w:val="22"/>
              </w:rPr>
              <w:t>Micaele</w:t>
            </w:r>
            <w:proofErr w:type="spellEnd"/>
            <w:r>
              <w:rPr>
                <w:rFonts w:ascii="Cambria" w:hAnsi="Cambria"/>
                <w:sz w:val="22"/>
                <w:szCs w:val="22"/>
              </w:rPr>
              <w:t xml:space="preserve"> Agyare)</w:t>
            </w:r>
            <w:bookmarkStart w:id="0" w:name="_GoBack"/>
            <w:bookmarkEnd w:id="0"/>
          </w:p>
          <w:p w14:paraId="407E600E" w14:textId="77777777" w:rsidR="00C37CE9" w:rsidRPr="00A7219B" w:rsidRDefault="00C37CE9" w:rsidP="00C37CE9">
            <w:pPr>
              <w:tabs>
                <w:tab w:val="left" w:pos="360"/>
              </w:tabs>
              <w:rPr>
                <w:rFonts w:asciiTheme="minorHAnsi" w:hAnsiTheme="minorHAnsi"/>
                <w:sz w:val="22"/>
                <w:szCs w:val="22"/>
                <w:lang w:bidi="x-none"/>
              </w:rPr>
            </w:pPr>
          </w:p>
          <w:p w14:paraId="4B37CECE" w14:textId="77777777" w:rsidR="00C37CE9" w:rsidRPr="002F1BE1" w:rsidRDefault="00C37CE9" w:rsidP="00C37CE9">
            <w:pPr>
              <w:tabs>
                <w:tab w:val="left" w:pos="360"/>
              </w:tabs>
              <w:rPr>
                <w:rFonts w:asciiTheme="minorHAnsi" w:hAnsiTheme="minorHAnsi"/>
                <w:sz w:val="22"/>
                <w:szCs w:val="22"/>
                <w:u w:val="single"/>
                <w:lang w:bidi="x-none"/>
              </w:rPr>
            </w:pPr>
            <w:r w:rsidRPr="002F1BE1">
              <w:rPr>
                <w:rFonts w:asciiTheme="minorHAnsi" w:hAnsiTheme="minorHAnsi"/>
                <w:sz w:val="22"/>
                <w:szCs w:val="22"/>
                <w:u w:val="single"/>
                <w:lang w:bidi="x-none"/>
              </w:rPr>
              <w:t>Liaisons Present</w:t>
            </w:r>
          </w:p>
          <w:p w14:paraId="370586E2" w14:textId="77777777" w:rsidR="00C37CE9" w:rsidRPr="002F1BE1" w:rsidRDefault="00C37CE9" w:rsidP="00C37CE9">
            <w:pPr>
              <w:pStyle w:val="BodyText"/>
              <w:rPr>
                <w:rFonts w:asciiTheme="minorHAnsi" w:hAnsiTheme="minorHAnsi"/>
                <w:sz w:val="22"/>
                <w:szCs w:val="22"/>
              </w:rPr>
            </w:pPr>
            <w:r w:rsidRPr="002F1BE1">
              <w:rPr>
                <w:rFonts w:asciiTheme="minorHAnsi" w:hAnsiTheme="minorHAnsi"/>
                <w:b/>
                <w:sz w:val="22"/>
                <w:szCs w:val="22"/>
              </w:rPr>
              <w:t>Carolyn</w:t>
            </w:r>
            <w:r w:rsidRPr="002F1BE1">
              <w:rPr>
                <w:rFonts w:asciiTheme="minorHAnsi" w:hAnsiTheme="minorHAnsi"/>
                <w:sz w:val="22"/>
                <w:szCs w:val="22"/>
              </w:rPr>
              <w:t xml:space="preserve"> </w:t>
            </w:r>
            <w:proofErr w:type="spellStart"/>
            <w:r w:rsidRPr="002F1BE1">
              <w:rPr>
                <w:rFonts w:asciiTheme="minorHAnsi" w:hAnsiTheme="minorHAnsi"/>
                <w:b/>
                <w:sz w:val="22"/>
                <w:szCs w:val="22"/>
              </w:rPr>
              <w:t>Holcroft</w:t>
            </w:r>
            <w:proofErr w:type="spellEnd"/>
            <w:r w:rsidRPr="002F1BE1">
              <w:rPr>
                <w:rFonts w:asciiTheme="minorHAnsi" w:hAnsiTheme="minorHAnsi"/>
                <w:sz w:val="22"/>
                <w:szCs w:val="22"/>
              </w:rPr>
              <w:t xml:space="preserve"> (Professional Development Coordinator)</w:t>
            </w:r>
          </w:p>
          <w:p w14:paraId="6A1461F8" w14:textId="77777777" w:rsidR="00C37CE9" w:rsidRPr="004222CA" w:rsidRDefault="00C37CE9" w:rsidP="00C37CE9">
            <w:pPr>
              <w:pStyle w:val="BodyText"/>
              <w:rPr>
                <w:rFonts w:asciiTheme="minorHAnsi" w:hAnsiTheme="minorHAnsi"/>
                <w:b/>
                <w:sz w:val="22"/>
                <w:szCs w:val="22"/>
              </w:rPr>
            </w:pPr>
            <w:r w:rsidRPr="004222CA">
              <w:rPr>
                <w:rFonts w:asciiTheme="minorHAnsi" w:hAnsiTheme="minorHAnsi"/>
                <w:b/>
                <w:sz w:val="22"/>
                <w:szCs w:val="22"/>
              </w:rPr>
              <w:t xml:space="preserve">Bill </w:t>
            </w:r>
            <w:proofErr w:type="spellStart"/>
            <w:r w:rsidRPr="004222CA">
              <w:rPr>
                <w:rFonts w:asciiTheme="minorHAnsi" w:hAnsiTheme="minorHAnsi"/>
                <w:b/>
                <w:sz w:val="22"/>
                <w:szCs w:val="22"/>
              </w:rPr>
              <w:t>Ziegenhorn</w:t>
            </w:r>
            <w:proofErr w:type="spellEnd"/>
            <w:r w:rsidRPr="004222CA">
              <w:rPr>
                <w:rFonts w:asciiTheme="minorHAnsi" w:hAnsiTheme="minorHAnsi"/>
                <w:b/>
                <w:sz w:val="22"/>
                <w:szCs w:val="22"/>
              </w:rPr>
              <w:t xml:space="preserve"> </w:t>
            </w:r>
            <w:r w:rsidRPr="004222CA">
              <w:rPr>
                <w:rFonts w:asciiTheme="minorHAnsi" w:hAnsiTheme="minorHAnsi"/>
                <w:sz w:val="22"/>
                <w:szCs w:val="22"/>
              </w:rPr>
              <w:t>(FA Liaison for Spring)</w:t>
            </w:r>
          </w:p>
          <w:p w14:paraId="2AFF4714" w14:textId="77777777" w:rsidR="00C37CE9" w:rsidRDefault="00C37CE9" w:rsidP="00C37CE9">
            <w:pPr>
              <w:pStyle w:val="BodyText"/>
              <w:rPr>
                <w:rFonts w:asciiTheme="minorHAnsi" w:hAnsiTheme="minorHAnsi"/>
                <w:sz w:val="22"/>
                <w:szCs w:val="22"/>
              </w:rPr>
            </w:pPr>
            <w:r w:rsidRPr="002F1BE1">
              <w:rPr>
                <w:rFonts w:asciiTheme="minorHAnsi" w:hAnsiTheme="minorHAnsi"/>
                <w:b/>
                <w:sz w:val="22"/>
                <w:szCs w:val="22"/>
              </w:rPr>
              <w:t>Kristy</w:t>
            </w:r>
            <w:r w:rsidRPr="002F1BE1">
              <w:rPr>
                <w:rFonts w:asciiTheme="minorHAnsi" w:hAnsiTheme="minorHAnsi"/>
                <w:sz w:val="22"/>
                <w:szCs w:val="22"/>
              </w:rPr>
              <w:t xml:space="preserve"> </w:t>
            </w:r>
            <w:r w:rsidRPr="002F1BE1">
              <w:rPr>
                <w:rFonts w:asciiTheme="minorHAnsi" w:hAnsiTheme="minorHAnsi"/>
                <w:b/>
                <w:sz w:val="22"/>
                <w:szCs w:val="22"/>
              </w:rPr>
              <w:t>Lisle</w:t>
            </w:r>
            <w:r w:rsidRPr="002F1BE1">
              <w:rPr>
                <w:rFonts w:asciiTheme="minorHAnsi" w:hAnsiTheme="minorHAnsi"/>
                <w:sz w:val="22"/>
                <w:szCs w:val="22"/>
              </w:rPr>
              <w:t xml:space="preserve"> (Cabinet liaison)</w:t>
            </w:r>
          </w:p>
          <w:p w14:paraId="52E454AE" w14:textId="77777777" w:rsidR="00A00F72" w:rsidRPr="00D93EEA" w:rsidRDefault="00A00F72" w:rsidP="00C37CE9">
            <w:pPr>
              <w:pStyle w:val="BodyText"/>
              <w:rPr>
                <w:rFonts w:asciiTheme="minorHAnsi" w:hAnsiTheme="minorHAnsi"/>
                <w:sz w:val="22"/>
                <w:szCs w:val="22"/>
              </w:rPr>
            </w:pPr>
          </w:p>
          <w:p w14:paraId="61A3154C" w14:textId="4A6C2693" w:rsidR="00A00F72" w:rsidRPr="00D93EEA" w:rsidRDefault="00A00F72" w:rsidP="00A00F72">
            <w:pPr>
              <w:tabs>
                <w:tab w:val="left" w:pos="360"/>
              </w:tabs>
              <w:rPr>
                <w:rFonts w:asciiTheme="minorHAnsi" w:hAnsiTheme="minorHAnsi"/>
                <w:sz w:val="22"/>
                <w:szCs w:val="22"/>
                <w:u w:val="single"/>
                <w:lang w:bidi="x-none"/>
              </w:rPr>
            </w:pPr>
            <w:r w:rsidRPr="00D93EEA">
              <w:rPr>
                <w:rFonts w:asciiTheme="minorHAnsi" w:hAnsiTheme="minorHAnsi"/>
                <w:sz w:val="22"/>
                <w:szCs w:val="22"/>
                <w:u w:val="single"/>
                <w:lang w:bidi="x-none"/>
              </w:rPr>
              <w:t>Guests</w:t>
            </w:r>
          </w:p>
          <w:p w14:paraId="64222E98" w14:textId="77777777" w:rsidR="00D93EEA" w:rsidRPr="00D93EEA" w:rsidRDefault="00D93EEA" w:rsidP="00D93EEA">
            <w:pPr>
              <w:pStyle w:val="BodyText"/>
              <w:rPr>
                <w:rFonts w:ascii="Cambria" w:hAnsi="Cambria"/>
                <w:sz w:val="22"/>
                <w:szCs w:val="22"/>
              </w:rPr>
            </w:pPr>
            <w:r w:rsidRPr="00D93EEA">
              <w:rPr>
                <w:rFonts w:ascii="Cambria" w:hAnsi="Cambria"/>
                <w:b/>
                <w:sz w:val="22"/>
                <w:szCs w:val="22"/>
              </w:rPr>
              <w:t>Tess Hansen</w:t>
            </w:r>
            <w:r w:rsidRPr="00D93EEA">
              <w:rPr>
                <w:rFonts w:ascii="Cambria" w:hAnsi="Cambria"/>
                <w:sz w:val="22"/>
                <w:szCs w:val="22"/>
              </w:rPr>
              <w:t xml:space="preserve"> (Language Arts)</w:t>
            </w:r>
          </w:p>
          <w:p w14:paraId="0E6263CD" w14:textId="77777777" w:rsidR="00D93EEA" w:rsidRPr="00D93EEA" w:rsidRDefault="00D93EEA" w:rsidP="00D93EEA">
            <w:pPr>
              <w:pStyle w:val="BodyText"/>
              <w:rPr>
                <w:rFonts w:ascii="Cambria" w:hAnsi="Cambria"/>
                <w:sz w:val="22"/>
                <w:szCs w:val="22"/>
              </w:rPr>
            </w:pPr>
            <w:r w:rsidRPr="00D93EEA">
              <w:rPr>
                <w:rFonts w:ascii="Cambria" w:hAnsi="Cambria"/>
                <w:b/>
                <w:sz w:val="22"/>
                <w:szCs w:val="22"/>
              </w:rPr>
              <w:t>Hilda Fernandez</w:t>
            </w:r>
            <w:r w:rsidRPr="00D93EEA">
              <w:rPr>
                <w:rFonts w:ascii="Cambria" w:hAnsi="Cambria"/>
                <w:sz w:val="22"/>
                <w:szCs w:val="22"/>
              </w:rPr>
              <w:t xml:space="preserve"> (Language Arts)</w:t>
            </w:r>
          </w:p>
          <w:p w14:paraId="6F9B5622" w14:textId="77777777" w:rsidR="00D93EEA" w:rsidRPr="00D93EEA" w:rsidRDefault="00D93EEA" w:rsidP="00D93EEA">
            <w:pPr>
              <w:pStyle w:val="BodyText"/>
              <w:rPr>
                <w:rFonts w:ascii="Cambria" w:hAnsi="Cambria"/>
                <w:sz w:val="22"/>
                <w:szCs w:val="22"/>
              </w:rPr>
            </w:pPr>
            <w:r w:rsidRPr="00D93EEA">
              <w:rPr>
                <w:rFonts w:ascii="Cambria" w:hAnsi="Cambria"/>
                <w:b/>
                <w:sz w:val="22"/>
                <w:szCs w:val="22"/>
              </w:rPr>
              <w:t>JR Jimenez</w:t>
            </w:r>
            <w:r w:rsidRPr="00D93EEA">
              <w:rPr>
                <w:rFonts w:ascii="Cambria" w:hAnsi="Cambria"/>
                <w:sz w:val="22"/>
                <w:szCs w:val="22"/>
              </w:rPr>
              <w:t xml:space="preserve"> (Counseling)</w:t>
            </w:r>
          </w:p>
          <w:p w14:paraId="35444C11" w14:textId="77777777" w:rsidR="00D93EEA" w:rsidRPr="00D93EEA" w:rsidRDefault="00D93EEA" w:rsidP="00D93EEA">
            <w:pPr>
              <w:pStyle w:val="BodyText"/>
              <w:rPr>
                <w:rFonts w:ascii="Cambria" w:hAnsi="Cambria"/>
                <w:sz w:val="22"/>
                <w:szCs w:val="22"/>
              </w:rPr>
            </w:pPr>
            <w:r w:rsidRPr="00D93EEA">
              <w:rPr>
                <w:rFonts w:ascii="Cambria" w:hAnsi="Cambria"/>
                <w:b/>
                <w:sz w:val="22"/>
                <w:szCs w:val="22"/>
              </w:rPr>
              <w:t>Kimberly Escamilla</w:t>
            </w:r>
            <w:r w:rsidRPr="00D93EEA">
              <w:rPr>
                <w:rFonts w:ascii="Cambria" w:hAnsi="Cambria"/>
                <w:sz w:val="22"/>
                <w:szCs w:val="22"/>
              </w:rPr>
              <w:t xml:space="preserve"> (Language Arts)</w:t>
            </w:r>
          </w:p>
          <w:p w14:paraId="1E5697E5" w14:textId="77777777" w:rsidR="00C37CE9" w:rsidRPr="002F1BE1" w:rsidRDefault="00C37CE9" w:rsidP="00C37CE9">
            <w:pPr>
              <w:tabs>
                <w:tab w:val="left" w:pos="360"/>
              </w:tabs>
              <w:rPr>
                <w:rFonts w:asciiTheme="minorHAnsi" w:hAnsiTheme="minorHAnsi"/>
                <w:sz w:val="22"/>
                <w:szCs w:val="22"/>
                <w:lang w:bidi="x-none"/>
              </w:rPr>
            </w:pPr>
          </w:p>
          <w:p w14:paraId="7B0DE68F" w14:textId="77777777" w:rsidR="00C37CE9" w:rsidRPr="002F1BE1" w:rsidRDefault="00C37CE9" w:rsidP="00C37CE9">
            <w:pPr>
              <w:tabs>
                <w:tab w:val="left" w:pos="360"/>
              </w:tabs>
              <w:rPr>
                <w:rFonts w:asciiTheme="minorHAnsi" w:hAnsiTheme="minorHAnsi"/>
                <w:sz w:val="22"/>
                <w:szCs w:val="22"/>
                <w:u w:val="single"/>
                <w:lang w:bidi="x-none"/>
              </w:rPr>
            </w:pPr>
            <w:r w:rsidRPr="002F1BE1">
              <w:rPr>
                <w:rFonts w:asciiTheme="minorHAnsi" w:hAnsiTheme="minorHAnsi"/>
                <w:sz w:val="22"/>
                <w:szCs w:val="22"/>
                <w:u w:val="single"/>
                <w:lang w:bidi="x-none"/>
              </w:rPr>
              <w:t>Senators Absent</w:t>
            </w:r>
          </w:p>
          <w:p w14:paraId="5F52E8E5" w14:textId="77777777" w:rsidR="00C37CE9" w:rsidRDefault="00C37CE9" w:rsidP="00C37CE9">
            <w:pPr>
              <w:pStyle w:val="BodyText"/>
              <w:rPr>
                <w:rFonts w:asciiTheme="minorHAnsi" w:hAnsiTheme="minorHAnsi"/>
                <w:sz w:val="22"/>
                <w:szCs w:val="22"/>
              </w:rPr>
            </w:pPr>
            <w:r w:rsidRPr="004222CA">
              <w:rPr>
                <w:rFonts w:asciiTheme="minorHAnsi" w:hAnsiTheme="minorHAnsi"/>
                <w:b/>
                <w:sz w:val="22"/>
                <w:szCs w:val="22"/>
              </w:rPr>
              <w:t xml:space="preserve">Rita </w:t>
            </w:r>
            <w:proofErr w:type="spellStart"/>
            <w:r w:rsidRPr="004222CA">
              <w:rPr>
                <w:rFonts w:asciiTheme="minorHAnsi" w:hAnsiTheme="minorHAnsi"/>
                <w:b/>
                <w:sz w:val="22"/>
                <w:szCs w:val="22"/>
              </w:rPr>
              <w:t>O’Loughlin</w:t>
            </w:r>
            <w:proofErr w:type="spellEnd"/>
            <w:r w:rsidRPr="004222CA">
              <w:rPr>
                <w:rFonts w:asciiTheme="minorHAnsi" w:hAnsiTheme="minorHAnsi"/>
                <w:b/>
                <w:sz w:val="22"/>
                <w:szCs w:val="22"/>
              </w:rPr>
              <w:t xml:space="preserve"> </w:t>
            </w:r>
            <w:r w:rsidRPr="004222CA">
              <w:rPr>
                <w:rFonts w:asciiTheme="minorHAnsi" w:hAnsiTheme="minorHAnsi"/>
                <w:sz w:val="22"/>
                <w:szCs w:val="22"/>
              </w:rPr>
              <w:t>(KINS/ATHL)</w:t>
            </w:r>
          </w:p>
          <w:p w14:paraId="4993C42B" w14:textId="77777777" w:rsidR="00C37CE9" w:rsidRDefault="00C37CE9" w:rsidP="00C37CE9">
            <w:pPr>
              <w:pStyle w:val="BodyText"/>
              <w:rPr>
                <w:rFonts w:asciiTheme="minorHAnsi" w:hAnsiTheme="minorHAnsi"/>
                <w:sz w:val="22"/>
                <w:szCs w:val="22"/>
              </w:rPr>
            </w:pPr>
            <w:r w:rsidRPr="002F1BE1">
              <w:rPr>
                <w:rFonts w:asciiTheme="minorHAnsi" w:hAnsiTheme="minorHAnsi"/>
                <w:b/>
                <w:sz w:val="22"/>
                <w:szCs w:val="22"/>
              </w:rPr>
              <w:t>Natasha</w:t>
            </w:r>
            <w:r w:rsidRPr="002F1BE1">
              <w:rPr>
                <w:rFonts w:asciiTheme="minorHAnsi" w:hAnsiTheme="minorHAnsi"/>
                <w:sz w:val="22"/>
                <w:szCs w:val="22"/>
              </w:rPr>
              <w:t xml:space="preserve"> </w:t>
            </w:r>
            <w:r w:rsidRPr="002F1BE1">
              <w:rPr>
                <w:rFonts w:asciiTheme="minorHAnsi" w:hAnsiTheme="minorHAnsi"/>
                <w:b/>
                <w:sz w:val="22"/>
                <w:szCs w:val="22"/>
              </w:rPr>
              <w:t>Mancuso</w:t>
            </w:r>
            <w:r w:rsidRPr="002F1BE1">
              <w:rPr>
                <w:rFonts w:asciiTheme="minorHAnsi" w:hAnsiTheme="minorHAnsi"/>
                <w:sz w:val="22"/>
                <w:szCs w:val="22"/>
              </w:rPr>
              <w:t xml:space="preserve"> (BSS)</w:t>
            </w:r>
          </w:p>
          <w:p w14:paraId="4A65C6DC" w14:textId="77777777" w:rsidR="0048184C" w:rsidRPr="002F1BE1" w:rsidRDefault="0048184C" w:rsidP="0048184C">
            <w:pPr>
              <w:pStyle w:val="BodyText"/>
              <w:rPr>
                <w:rFonts w:asciiTheme="minorHAnsi" w:hAnsiTheme="minorHAnsi"/>
                <w:sz w:val="22"/>
                <w:szCs w:val="22"/>
              </w:rPr>
            </w:pPr>
            <w:proofErr w:type="spellStart"/>
            <w:r w:rsidRPr="002F1BE1">
              <w:rPr>
                <w:rFonts w:asciiTheme="minorHAnsi" w:hAnsiTheme="minorHAnsi"/>
                <w:b/>
                <w:sz w:val="22"/>
                <w:szCs w:val="22"/>
              </w:rPr>
              <w:t>Micaele</w:t>
            </w:r>
            <w:proofErr w:type="spellEnd"/>
            <w:r w:rsidRPr="002F1BE1">
              <w:rPr>
                <w:rFonts w:asciiTheme="minorHAnsi" w:hAnsiTheme="minorHAnsi"/>
                <w:sz w:val="22"/>
                <w:szCs w:val="22"/>
              </w:rPr>
              <w:t xml:space="preserve"> </w:t>
            </w:r>
            <w:proofErr w:type="spellStart"/>
            <w:r w:rsidRPr="002F1BE1">
              <w:rPr>
                <w:rFonts w:asciiTheme="minorHAnsi" w:hAnsiTheme="minorHAnsi"/>
                <w:b/>
                <w:sz w:val="22"/>
                <w:szCs w:val="22"/>
              </w:rPr>
              <w:t>Agyare</w:t>
            </w:r>
            <w:proofErr w:type="spellEnd"/>
            <w:r w:rsidRPr="002F1BE1">
              <w:rPr>
                <w:rFonts w:asciiTheme="minorHAnsi" w:hAnsiTheme="minorHAnsi"/>
                <w:sz w:val="22"/>
                <w:szCs w:val="22"/>
              </w:rPr>
              <w:t xml:space="preserve"> (LIB)</w:t>
            </w:r>
          </w:p>
          <w:p w14:paraId="3CDFF008" w14:textId="77777777" w:rsidR="00C37CE9" w:rsidRPr="002F1BE1" w:rsidRDefault="00C37CE9" w:rsidP="00C37CE9">
            <w:pPr>
              <w:tabs>
                <w:tab w:val="left" w:pos="360"/>
              </w:tabs>
              <w:rPr>
                <w:rFonts w:asciiTheme="minorHAnsi" w:hAnsiTheme="minorHAnsi"/>
                <w:sz w:val="22"/>
                <w:szCs w:val="22"/>
                <w:lang w:bidi="x-none"/>
              </w:rPr>
            </w:pPr>
          </w:p>
          <w:p w14:paraId="7608461C" w14:textId="77777777" w:rsidR="00C37CE9" w:rsidRDefault="00C37CE9" w:rsidP="00C37CE9">
            <w:pPr>
              <w:tabs>
                <w:tab w:val="left" w:pos="360"/>
              </w:tabs>
              <w:rPr>
                <w:rFonts w:asciiTheme="minorHAnsi" w:hAnsiTheme="minorHAnsi"/>
                <w:sz w:val="22"/>
                <w:szCs w:val="22"/>
                <w:u w:val="single"/>
                <w:lang w:bidi="x-none"/>
              </w:rPr>
            </w:pPr>
            <w:r w:rsidRPr="002F1BE1">
              <w:rPr>
                <w:rFonts w:asciiTheme="minorHAnsi" w:hAnsiTheme="minorHAnsi"/>
                <w:sz w:val="22"/>
                <w:szCs w:val="22"/>
                <w:u w:val="single"/>
                <w:lang w:bidi="x-none"/>
              </w:rPr>
              <w:t>Liaisons Absent</w:t>
            </w:r>
          </w:p>
          <w:p w14:paraId="36768CE5" w14:textId="77777777" w:rsidR="00C37CE9" w:rsidRDefault="00C37CE9" w:rsidP="00C37CE9">
            <w:pPr>
              <w:tabs>
                <w:tab w:val="left" w:pos="360"/>
              </w:tabs>
              <w:rPr>
                <w:rFonts w:asciiTheme="minorHAnsi" w:hAnsiTheme="minorHAnsi"/>
                <w:sz w:val="22"/>
                <w:szCs w:val="22"/>
              </w:rPr>
            </w:pPr>
            <w:proofErr w:type="spellStart"/>
            <w:r w:rsidRPr="002F1BE1">
              <w:rPr>
                <w:rFonts w:asciiTheme="minorHAnsi" w:hAnsiTheme="minorHAnsi"/>
                <w:b/>
                <w:sz w:val="22"/>
                <w:szCs w:val="22"/>
              </w:rPr>
              <w:t>Danya</w:t>
            </w:r>
            <w:proofErr w:type="spellEnd"/>
            <w:r w:rsidRPr="002F1BE1">
              <w:rPr>
                <w:rFonts w:asciiTheme="minorHAnsi" w:hAnsiTheme="minorHAnsi"/>
                <w:sz w:val="22"/>
                <w:szCs w:val="22"/>
              </w:rPr>
              <w:t xml:space="preserve"> </w:t>
            </w:r>
            <w:proofErr w:type="spellStart"/>
            <w:r w:rsidRPr="00396C19">
              <w:rPr>
                <w:rFonts w:asciiTheme="minorHAnsi" w:hAnsiTheme="minorHAnsi"/>
                <w:b/>
                <w:sz w:val="22"/>
                <w:szCs w:val="22"/>
              </w:rPr>
              <w:t>Adib</w:t>
            </w:r>
            <w:proofErr w:type="spellEnd"/>
            <w:r w:rsidRPr="00396C19">
              <w:rPr>
                <w:rFonts w:asciiTheme="minorHAnsi" w:hAnsiTheme="minorHAnsi"/>
                <w:sz w:val="22"/>
                <w:szCs w:val="22"/>
              </w:rPr>
              <w:t xml:space="preserve"> (ASFC President)</w:t>
            </w:r>
          </w:p>
          <w:p w14:paraId="14BC6790" w14:textId="77777777" w:rsidR="00D33C9C" w:rsidRPr="00467A99" w:rsidRDefault="00D33C9C">
            <w:pPr>
              <w:tabs>
                <w:tab w:val="left" w:pos="360"/>
              </w:tabs>
              <w:rPr>
                <w:rFonts w:ascii="Cambria" w:hAnsi="Cambria"/>
                <w:sz w:val="22"/>
                <w:lang w:bidi="x-none"/>
              </w:rPr>
            </w:pPr>
          </w:p>
        </w:tc>
      </w:tr>
      <w:tr w:rsidR="00D33C9C" w:rsidRPr="00467A99" w14:paraId="4FEF3600" w14:textId="77777777" w:rsidTr="00D33C9C">
        <w:tc>
          <w:tcPr>
            <w:tcW w:w="1306" w:type="pct"/>
          </w:tcPr>
          <w:p w14:paraId="21395E5F" w14:textId="26F78F85" w:rsidR="00D33C9C" w:rsidRPr="00467A99" w:rsidRDefault="00D33C9C"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3694" w:type="pct"/>
          </w:tcPr>
          <w:p w14:paraId="4F3FA10C" w14:textId="77777777" w:rsidR="00D33C9C" w:rsidRPr="00C37CE9" w:rsidRDefault="00D33C9C">
            <w:pPr>
              <w:tabs>
                <w:tab w:val="left" w:pos="360"/>
              </w:tabs>
              <w:rPr>
                <w:rFonts w:ascii="Cambria" w:hAnsi="Cambria"/>
                <w:i/>
                <w:sz w:val="22"/>
                <w:lang w:bidi="x-none"/>
              </w:rPr>
            </w:pPr>
            <w:r w:rsidRPr="00C37CE9">
              <w:rPr>
                <w:rFonts w:ascii="Cambria" w:hAnsi="Cambria"/>
                <w:i/>
                <w:sz w:val="22"/>
                <w:lang w:bidi="x-none"/>
              </w:rPr>
              <w:t>Approved by consensus</w:t>
            </w:r>
          </w:p>
          <w:p w14:paraId="489EE458" w14:textId="39B3850B" w:rsidR="008F5762" w:rsidRDefault="008F5762">
            <w:pPr>
              <w:tabs>
                <w:tab w:val="left" w:pos="360"/>
              </w:tabs>
              <w:rPr>
                <w:rFonts w:ascii="Cambria" w:hAnsi="Cambria"/>
                <w:sz w:val="22"/>
                <w:lang w:bidi="x-none"/>
              </w:rPr>
            </w:pPr>
          </w:p>
        </w:tc>
      </w:tr>
      <w:tr w:rsidR="00D33C9C" w:rsidRPr="00467A99" w14:paraId="2E681B68" w14:textId="77777777" w:rsidTr="00D33C9C">
        <w:tc>
          <w:tcPr>
            <w:tcW w:w="1306" w:type="pct"/>
          </w:tcPr>
          <w:p w14:paraId="208B232A" w14:textId="5BBADCC0" w:rsidR="00D33C9C" w:rsidRDefault="00D33C9C" w:rsidP="009F4B19">
            <w:pPr>
              <w:numPr>
                <w:ilvl w:val="0"/>
                <w:numId w:val="4"/>
              </w:numPr>
              <w:ind w:left="360"/>
              <w:rPr>
                <w:rFonts w:ascii="Cambria" w:hAnsi="Cambria"/>
                <w:sz w:val="22"/>
                <w:lang w:bidi="x-none"/>
              </w:rPr>
            </w:pPr>
            <w:r>
              <w:rPr>
                <w:rFonts w:ascii="Cambria" w:hAnsi="Cambria"/>
                <w:sz w:val="22"/>
                <w:lang w:bidi="x-none"/>
              </w:rPr>
              <w:t>Public comment on items not on agenda (senate cannot discuss or take action)</w:t>
            </w:r>
          </w:p>
        </w:tc>
        <w:tc>
          <w:tcPr>
            <w:tcW w:w="3694" w:type="pct"/>
          </w:tcPr>
          <w:p w14:paraId="40DB168F" w14:textId="3703C1DA" w:rsidR="00D33C9C" w:rsidRDefault="00D33C9C">
            <w:pPr>
              <w:tabs>
                <w:tab w:val="left" w:pos="360"/>
              </w:tabs>
              <w:rPr>
                <w:rFonts w:ascii="Cambria" w:hAnsi="Cambria"/>
                <w:sz w:val="22"/>
                <w:lang w:bidi="x-none"/>
              </w:rPr>
            </w:pPr>
            <w:r>
              <w:rPr>
                <w:rFonts w:ascii="Cambria" w:hAnsi="Cambria"/>
                <w:sz w:val="22"/>
                <w:lang w:bidi="x-none"/>
              </w:rPr>
              <w:t>No comment</w:t>
            </w:r>
          </w:p>
        </w:tc>
      </w:tr>
      <w:tr w:rsidR="00D33C9C" w:rsidRPr="00467A99" w14:paraId="638288B1" w14:textId="179CB67C" w:rsidTr="00D33C9C">
        <w:tc>
          <w:tcPr>
            <w:tcW w:w="1306" w:type="pct"/>
          </w:tcPr>
          <w:p w14:paraId="7998719E" w14:textId="50CCA2C8" w:rsidR="00D33C9C" w:rsidRPr="00E808D3" w:rsidRDefault="00D33C9C" w:rsidP="00881627">
            <w:pPr>
              <w:numPr>
                <w:ilvl w:val="0"/>
                <w:numId w:val="4"/>
              </w:numPr>
              <w:ind w:left="360"/>
              <w:rPr>
                <w:rFonts w:ascii="Cambria" w:hAnsi="Cambria"/>
                <w:sz w:val="22"/>
                <w:lang w:bidi="x-none"/>
              </w:rPr>
            </w:pPr>
            <w:r w:rsidRPr="00467A99">
              <w:rPr>
                <w:rFonts w:ascii="Cambria" w:hAnsi="Cambria"/>
                <w:sz w:val="22"/>
                <w:lang w:bidi="x-none"/>
              </w:rPr>
              <w:t xml:space="preserve">Approval of Minutes: </w:t>
            </w:r>
          </w:p>
        </w:tc>
        <w:tc>
          <w:tcPr>
            <w:tcW w:w="3694" w:type="pct"/>
          </w:tcPr>
          <w:p w14:paraId="26308D48" w14:textId="77777777" w:rsidR="00D33C9C" w:rsidRDefault="00D33C9C">
            <w:pPr>
              <w:tabs>
                <w:tab w:val="left" w:pos="360"/>
              </w:tabs>
              <w:rPr>
                <w:rFonts w:ascii="Cambria" w:hAnsi="Cambria"/>
                <w:sz w:val="18"/>
                <w:szCs w:val="18"/>
              </w:rPr>
            </w:pPr>
            <w:r w:rsidRPr="00FA2324">
              <w:rPr>
                <w:rFonts w:ascii="Cambria" w:hAnsi="Cambria"/>
                <w:sz w:val="18"/>
                <w:szCs w:val="18"/>
              </w:rPr>
              <w:t>ASDraftNotes5-14-18 updated</w:t>
            </w:r>
          </w:p>
          <w:p w14:paraId="122CDB36" w14:textId="77777777" w:rsidR="00D33C9C" w:rsidRPr="00C37CE9" w:rsidRDefault="00D33C9C">
            <w:pPr>
              <w:tabs>
                <w:tab w:val="left" w:pos="360"/>
              </w:tabs>
              <w:rPr>
                <w:rFonts w:ascii="Cambria" w:hAnsi="Cambria"/>
                <w:i/>
                <w:sz w:val="22"/>
                <w:szCs w:val="22"/>
              </w:rPr>
            </w:pPr>
            <w:r w:rsidRPr="00C37CE9">
              <w:rPr>
                <w:rFonts w:ascii="Cambria" w:hAnsi="Cambria"/>
                <w:i/>
                <w:sz w:val="22"/>
                <w:szCs w:val="22"/>
              </w:rPr>
              <w:lastRenderedPageBreak/>
              <w:t>Approved by consensus</w:t>
            </w:r>
          </w:p>
          <w:p w14:paraId="23E0D73F" w14:textId="2FA8C8C4" w:rsidR="008F5762" w:rsidRPr="007C7D40" w:rsidRDefault="008F5762">
            <w:pPr>
              <w:tabs>
                <w:tab w:val="left" w:pos="360"/>
              </w:tabs>
              <w:rPr>
                <w:rFonts w:ascii="Cambria" w:hAnsi="Cambria"/>
                <w:sz w:val="22"/>
                <w:szCs w:val="22"/>
              </w:rPr>
            </w:pPr>
          </w:p>
        </w:tc>
      </w:tr>
      <w:tr w:rsidR="00D33C9C" w:rsidRPr="00467A99" w14:paraId="651D921F" w14:textId="220403EE" w:rsidTr="00D33C9C">
        <w:tc>
          <w:tcPr>
            <w:tcW w:w="1306" w:type="pct"/>
          </w:tcPr>
          <w:p w14:paraId="21C2D076" w14:textId="77777777" w:rsidR="00D33C9C" w:rsidRPr="00467A99" w:rsidRDefault="00D33C9C" w:rsidP="00881E55">
            <w:pPr>
              <w:numPr>
                <w:ilvl w:val="0"/>
                <w:numId w:val="4"/>
              </w:numPr>
              <w:ind w:left="360"/>
              <w:rPr>
                <w:rFonts w:ascii="Cambria" w:hAnsi="Cambria"/>
                <w:sz w:val="22"/>
                <w:lang w:bidi="x-none"/>
              </w:rPr>
            </w:pPr>
            <w:r w:rsidRPr="00467A99">
              <w:rPr>
                <w:rFonts w:ascii="Cambria" w:hAnsi="Cambria"/>
                <w:sz w:val="22"/>
                <w:lang w:bidi="x-none"/>
              </w:rPr>
              <w:lastRenderedPageBreak/>
              <w:t>Consent Calendar</w:t>
            </w:r>
          </w:p>
        </w:tc>
        <w:tc>
          <w:tcPr>
            <w:tcW w:w="3694" w:type="pct"/>
          </w:tcPr>
          <w:p w14:paraId="7D8BD03B" w14:textId="77777777" w:rsidR="00A00F72" w:rsidRDefault="00A00F72" w:rsidP="00A00F72">
            <w:pPr>
              <w:tabs>
                <w:tab w:val="left" w:pos="360"/>
              </w:tabs>
              <w:rPr>
                <w:rFonts w:ascii="Cambria" w:hAnsi="Cambria"/>
                <w:sz w:val="22"/>
              </w:rPr>
            </w:pPr>
            <w:r>
              <w:rPr>
                <w:rFonts w:ascii="Cambria" w:hAnsi="Cambria"/>
                <w:sz w:val="22"/>
              </w:rPr>
              <w:t xml:space="preserve">Respiratory Therapy Search Committee: Brenda </w:t>
            </w:r>
            <w:proofErr w:type="spellStart"/>
            <w:r>
              <w:rPr>
                <w:rFonts w:ascii="Cambria" w:hAnsi="Cambria"/>
                <w:sz w:val="22"/>
              </w:rPr>
              <w:t>Hanning</w:t>
            </w:r>
            <w:proofErr w:type="spellEnd"/>
          </w:p>
          <w:p w14:paraId="77C05892" w14:textId="77777777" w:rsidR="00A00F72" w:rsidRDefault="00A00F72" w:rsidP="00A00F72">
            <w:pPr>
              <w:tabs>
                <w:tab w:val="left" w:pos="360"/>
              </w:tabs>
              <w:rPr>
                <w:rFonts w:ascii="Cambria" w:hAnsi="Cambria"/>
                <w:sz w:val="22"/>
              </w:rPr>
            </w:pPr>
            <w:r>
              <w:rPr>
                <w:rFonts w:ascii="Cambria" w:hAnsi="Cambria"/>
                <w:sz w:val="22"/>
              </w:rPr>
              <w:t xml:space="preserve">Dean of Online Learning Search Committee: Meredith </w:t>
            </w:r>
            <w:proofErr w:type="spellStart"/>
            <w:r>
              <w:rPr>
                <w:rFonts w:ascii="Cambria" w:hAnsi="Cambria"/>
                <w:sz w:val="22"/>
              </w:rPr>
              <w:t>Heiser</w:t>
            </w:r>
            <w:proofErr w:type="spellEnd"/>
            <w:r>
              <w:rPr>
                <w:rFonts w:ascii="Cambria" w:hAnsi="Cambria"/>
                <w:sz w:val="22"/>
              </w:rPr>
              <w:t xml:space="preserve">, </w:t>
            </w:r>
            <w:proofErr w:type="spellStart"/>
            <w:r>
              <w:rPr>
                <w:rFonts w:ascii="Cambria" w:hAnsi="Cambria"/>
                <w:sz w:val="22"/>
              </w:rPr>
              <w:t>Konnilyn</w:t>
            </w:r>
            <w:proofErr w:type="spellEnd"/>
            <w:r>
              <w:rPr>
                <w:rFonts w:ascii="Cambria" w:hAnsi="Cambria"/>
                <w:sz w:val="22"/>
              </w:rPr>
              <w:t xml:space="preserve"> </w:t>
            </w:r>
            <w:proofErr w:type="spellStart"/>
            <w:r>
              <w:rPr>
                <w:rFonts w:ascii="Cambria" w:hAnsi="Cambria"/>
                <w:sz w:val="22"/>
              </w:rPr>
              <w:t>Feig</w:t>
            </w:r>
            <w:proofErr w:type="spellEnd"/>
            <w:r>
              <w:rPr>
                <w:rFonts w:ascii="Cambria" w:hAnsi="Cambria"/>
                <w:sz w:val="22"/>
              </w:rPr>
              <w:t xml:space="preserve"> </w:t>
            </w:r>
          </w:p>
          <w:p w14:paraId="2912E408" w14:textId="77777777" w:rsidR="00A00F72" w:rsidRDefault="00A00F72" w:rsidP="00A00F72">
            <w:pPr>
              <w:tabs>
                <w:tab w:val="left" w:pos="360"/>
              </w:tabs>
              <w:rPr>
                <w:rFonts w:ascii="Cambria" w:hAnsi="Cambria"/>
                <w:sz w:val="22"/>
              </w:rPr>
            </w:pPr>
            <w:r>
              <w:rPr>
                <w:rFonts w:ascii="Cambria" w:hAnsi="Cambria"/>
                <w:sz w:val="22"/>
              </w:rPr>
              <w:t xml:space="preserve">Evan </w:t>
            </w:r>
            <w:proofErr w:type="spellStart"/>
            <w:r>
              <w:rPr>
                <w:rFonts w:ascii="Cambria" w:hAnsi="Cambria"/>
                <w:sz w:val="22"/>
              </w:rPr>
              <w:t>Gilstrap</w:t>
            </w:r>
            <w:proofErr w:type="spellEnd"/>
            <w:r>
              <w:rPr>
                <w:rFonts w:ascii="Cambria" w:hAnsi="Cambria"/>
                <w:sz w:val="22"/>
              </w:rPr>
              <w:t xml:space="preserve"> TRC: Andy Lee to rotate in as chair, Cleve Freeman to serve on TRC.</w:t>
            </w:r>
          </w:p>
          <w:p w14:paraId="54C2DEA5" w14:textId="77777777" w:rsidR="00A00F72" w:rsidRPr="00A675E4" w:rsidRDefault="00A00F72" w:rsidP="00A00F72">
            <w:pPr>
              <w:tabs>
                <w:tab w:val="left" w:pos="360"/>
              </w:tabs>
              <w:rPr>
                <w:rFonts w:ascii="Cambria" w:hAnsi="Cambria"/>
                <w:sz w:val="22"/>
              </w:rPr>
            </w:pPr>
          </w:p>
          <w:p w14:paraId="5DE25765" w14:textId="77777777" w:rsidR="00D33C9C" w:rsidRPr="00C37CE9" w:rsidRDefault="00D33C9C">
            <w:pPr>
              <w:tabs>
                <w:tab w:val="left" w:pos="360"/>
              </w:tabs>
              <w:rPr>
                <w:rFonts w:ascii="Cambria" w:hAnsi="Cambria"/>
                <w:i/>
                <w:sz w:val="22"/>
                <w:lang w:bidi="x-none"/>
              </w:rPr>
            </w:pPr>
            <w:r w:rsidRPr="00C37CE9">
              <w:rPr>
                <w:rFonts w:ascii="Cambria" w:hAnsi="Cambria"/>
                <w:i/>
                <w:sz w:val="22"/>
                <w:lang w:bidi="x-none"/>
              </w:rPr>
              <w:t>Approved by consensus</w:t>
            </w:r>
          </w:p>
          <w:p w14:paraId="4EE422E8" w14:textId="792AD739" w:rsidR="00A00F72" w:rsidRPr="00467A99" w:rsidRDefault="00A00F72">
            <w:pPr>
              <w:tabs>
                <w:tab w:val="left" w:pos="360"/>
              </w:tabs>
              <w:rPr>
                <w:rFonts w:ascii="Cambria" w:hAnsi="Cambria"/>
                <w:sz w:val="22"/>
                <w:lang w:bidi="x-none"/>
              </w:rPr>
            </w:pPr>
          </w:p>
        </w:tc>
      </w:tr>
      <w:tr w:rsidR="00D33C9C" w:rsidRPr="00467A99" w14:paraId="5E4F59EE" w14:textId="13ED95D8" w:rsidTr="00D33C9C">
        <w:tc>
          <w:tcPr>
            <w:tcW w:w="1306" w:type="pct"/>
          </w:tcPr>
          <w:p w14:paraId="3A7B90D2" w14:textId="48F1F6A5" w:rsidR="00D33C9C" w:rsidRDefault="00D33C9C" w:rsidP="00881627">
            <w:pPr>
              <w:numPr>
                <w:ilvl w:val="0"/>
                <w:numId w:val="4"/>
              </w:numPr>
              <w:ind w:left="360"/>
              <w:rPr>
                <w:rFonts w:ascii="Cambria" w:hAnsi="Cambria"/>
                <w:sz w:val="22"/>
                <w:lang w:bidi="x-none"/>
              </w:rPr>
            </w:pPr>
            <w:r>
              <w:rPr>
                <w:rFonts w:ascii="Cambria" w:hAnsi="Cambria"/>
                <w:sz w:val="22"/>
                <w:lang w:bidi="x-none"/>
              </w:rPr>
              <w:t xml:space="preserve">Unfinished Business (10+1 area(s) indicated): </w:t>
            </w:r>
          </w:p>
        </w:tc>
        <w:tc>
          <w:tcPr>
            <w:tcW w:w="3694" w:type="pct"/>
          </w:tcPr>
          <w:p w14:paraId="474FE2DA" w14:textId="77777777" w:rsidR="00D33C9C" w:rsidRDefault="00D33C9C" w:rsidP="00D14B24">
            <w:pPr>
              <w:tabs>
                <w:tab w:val="left" w:pos="360"/>
              </w:tabs>
              <w:rPr>
                <w:rFonts w:ascii="Cambria" w:hAnsi="Cambria"/>
                <w:sz w:val="22"/>
                <w:lang w:bidi="x-none"/>
              </w:rPr>
            </w:pPr>
          </w:p>
        </w:tc>
      </w:tr>
      <w:tr w:rsidR="00D33C9C" w:rsidRPr="00467A99" w14:paraId="315DD8EF" w14:textId="77777777" w:rsidTr="00D33C9C">
        <w:tc>
          <w:tcPr>
            <w:tcW w:w="1306" w:type="pct"/>
          </w:tcPr>
          <w:p w14:paraId="685DF990" w14:textId="1F3F9A9C" w:rsidR="00D33C9C" w:rsidRDefault="00D33C9C" w:rsidP="00D902C6">
            <w:pPr>
              <w:ind w:left="360"/>
              <w:rPr>
                <w:rFonts w:ascii="Cambria" w:hAnsi="Cambria"/>
                <w:sz w:val="22"/>
                <w:lang w:bidi="x-none"/>
              </w:rPr>
            </w:pPr>
            <w:r>
              <w:rPr>
                <w:rFonts w:ascii="Cambria" w:hAnsi="Cambria"/>
                <w:sz w:val="22"/>
                <w:lang w:bidi="x-none"/>
              </w:rPr>
              <w:t>a. “WF Grade”</w:t>
            </w:r>
          </w:p>
        </w:tc>
        <w:tc>
          <w:tcPr>
            <w:tcW w:w="3694" w:type="pct"/>
          </w:tcPr>
          <w:p w14:paraId="793AC6C4" w14:textId="6D0876C4" w:rsidR="00D33C9C" w:rsidRDefault="00D33C9C" w:rsidP="00D14B24">
            <w:pPr>
              <w:tabs>
                <w:tab w:val="left" w:pos="360"/>
              </w:tabs>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 xml:space="preserve"> presented a clarification on the WF grade from </w:t>
            </w:r>
            <w:proofErr w:type="spellStart"/>
            <w:r>
              <w:rPr>
                <w:rFonts w:ascii="Cambria" w:hAnsi="Cambria"/>
                <w:sz w:val="22"/>
                <w:lang w:bidi="x-none"/>
              </w:rPr>
              <w:t>Nazy</w:t>
            </w:r>
            <w:proofErr w:type="spellEnd"/>
            <w:r>
              <w:rPr>
                <w:rFonts w:ascii="Cambria" w:hAnsi="Cambria"/>
                <w:sz w:val="22"/>
                <w:lang w:bidi="x-none"/>
              </w:rPr>
              <w:t xml:space="preserve"> </w:t>
            </w:r>
            <w:proofErr w:type="spellStart"/>
            <w:r>
              <w:rPr>
                <w:rFonts w:ascii="Cambria" w:hAnsi="Cambria"/>
                <w:sz w:val="22"/>
                <w:lang w:bidi="x-none"/>
              </w:rPr>
              <w:t>Galoyan</w:t>
            </w:r>
            <w:proofErr w:type="spellEnd"/>
            <w:r w:rsidR="008F5762">
              <w:rPr>
                <w:rFonts w:ascii="Cambria" w:hAnsi="Cambria"/>
                <w:sz w:val="22"/>
                <w:lang w:bidi="x-none"/>
              </w:rPr>
              <w:t xml:space="preserve"> (Dean of Enrollment)</w:t>
            </w:r>
          </w:p>
          <w:p w14:paraId="0D484191" w14:textId="77777777" w:rsidR="00D33C9C" w:rsidRDefault="00D33C9C" w:rsidP="00D14B24">
            <w:pPr>
              <w:tabs>
                <w:tab w:val="left" w:pos="360"/>
              </w:tabs>
              <w:rPr>
                <w:rFonts w:ascii="Cambria" w:hAnsi="Cambria"/>
                <w:sz w:val="22"/>
                <w:lang w:bidi="x-none"/>
              </w:rPr>
            </w:pPr>
          </w:p>
          <w:p w14:paraId="2DA7FFE4" w14:textId="0347EC24" w:rsidR="00D33C9C" w:rsidRDefault="00D33C9C" w:rsidP="00D14B24">
            <w:pPr>
              <w:tabs>
                <w:tab w:val="left" w:pos="360"/>
              </w:tabs>
              <w:rPr>
                <w:rFonts w:ascii="Cambria" w:hAnsi="Cambria"/>
                <w:sz w:val="22"/>
                <w:lang w:bidi="x-none"/>
              </w:rPr>
            </w:pPr>
            <w:r>
              <w:rPr>
                <w:rFonts w:ascii="Cambria" w:hAnsi="Cambria"/>
                <w:sz w:val="22"/>
                <w:lang w:bidi="x-none"/>
              </w:rPr>
              <w:t>WF (Withdraw – Fail) would only be assigned after the 8</w:t>
            </w:r>
            <w:r w:rsidRPr="007C7D40">
              <w:rPr>
                <w:rFonts w:ascii="Cambria" w:hAnsi="Cambria"/>
                <w:sz w:val="22"/>
                <w:vertAlign w:val="superscript"/>
                <w:lang w:bidi="x-none"/>
              </w:rPr>
              <w:t>th</w:t>
            </w:r>
            <w:r>
              <w:rPr>
                <w:rFonts w:ascii="Cambria" w:hAnsi="Cambria"/>
                <w:sz w:val="22"/>
                <w:lang w:bidi="x-none"/>
              </w:rPr>
              <w:t xml:space="preserve"> week. The WF would account for one of a student’s three attempts, but it would not hurt their GPA.</w:t>
            </w:r>
          </w:p>
          <w:p w14:paraId="211089D9" w14:textId="77777777" w:rsidR="00D33C9C" w:rsidRDefault="00D33C9C" w:rsidP="00D14B24">
            <w:pPr>
              <w:tabs>
                <w:tab w:val="left" w:pos="360"/>
              </w:tabs>
              <w:rPr>
                <w:rFonts w:ascii="Cambria" w:hAnsi="Cambria"/>
                <w:sz w:val="22"/>
                <w:lang w:bidi="x-none"/>
              </w:rPr>
            </w:pPr>
          </w:p>
          <w:p w14:paraId="783BEE03" w14:textId="66023B94" w:rsidR="00D33C9C" w:rsidRDefault="00D33C9C" w:rsidP="00D14B24">
            <w:pPr>
              <w:tabs>
                <w:tab w:val="left" w:pos="360"/>
              </w:tabs>
              <w:rPr>
                <w:rFonts w:ascii="Cambria" w:hAnsi="Cambria"/>
                <w:sz w:val="22"/>
                <w:lang w:bidi="x-none"/>
              </w:rPr>
            </w:pPr>
          </w:p>
        </w:tc>
      </w:tr>
      <w:tr w:rsidR="00D33C9C" w:rsidRPr="00467A99" w14:paraId="3F79B420" w14:textId="77777777" w:rsidTr="00D33C9C">
        <w:tc>
          <w:tcPr>
            <w:tcW w:w="1306" w:type="pct"/>
          </w:tcPr>
          <w:p w14:paraId="2DEFBD63" w14:textId="5EE8350E" w:rsidR="00D33C9C" w:rsidRDefault="00D33C9C" w:rsidP="00D902C6">
            <w:pPr>
              <w:ind w:left="360"/>
              <w:rPr>
                <w:rFonts w:ascii="Cambria" w:hAnsi="Cambria"/>
                <w:sz w:val="22"/>
                <w:lang w:bidi="x-none"/>
              </w:rPr>
            </w:pPr>
            <w:r>
              <w:rPr>
                <w:rFonts w:ascii="Cambria" w:hAnsi="Cambria"/>
                <w:sz w:val="22"/>
                <w:lang w:bidi="x-none"/>
              </w:rPr>
              <w:t>b. Full Time Faculty Hiring Procedures</w:t>
            </w:r>
          </w:p>
        </w:tc>
        <w:tc>
          <w:tcPr>
            <w:tcW w:w="3694" w:type="pct"/>
          </w:tcPr>
          <w:p w14:paraId="67D20CF5" w14:textId="77777777" w:rsidR="00D33C9C" w:rsidRDefault="00D33C9C" w:rsidP="00D14B24">
            <w:pPr>
              <w:tabs>
                <w:tab w:val="left" w:pos="360"/>
              </w:tabs>
              <w:rPr>
                <w:rFonts w:ascii="Cambria" w:hAnsi="Cambria"/>
                <w:sz w:val="18"/>
                <w:szCs w:val="18"/>
              </w:rPr>
            </w:pPr>
            <w:r w:rsidRPr="009B594B">
              <w:rPr>
                <w:rFonts w:ascii="Cambria" w:hAnsi="Cambria"/>
                <w:sz w:val="18"/>
                <w:szCs w:val="18"/>
              </w:rPr>
              <w:t>FT_Faculty_Hiring0517DDEAC-HRACadd.review-copy to Senates</w:t>
            </w:r>
          </w:p>
          <w:p w14:paraId="00480B7E" w14:textId="77777777" w:rsidR="00D33C9C" w:rsidRDefault="00D33C9C" w:rsidP="00D14B24">
            <w:pPr>
              <w:tabs>
                <w:tab w:val="left" w:pos="360"/>
              </w:tabs>
              <w:rPr>
                <w:rFonts w:ascii="Cambria" w:hAnsi="Cambria"/>
                <w:sz w:val="22"/>
                <w:szCs w:val="22"/>
              </w:rPr>
            </w:pPr>
          </w:p>
          <w:p w14:paraId="4003137D" w14:textId="41904A39" w:rsidR="00D33C9C" w:rsidRDefault="00D33C9C" w:rsidP="00D14B24">
            <w:pPr>
              <w:tabs>
                <w:tab w:val="left" w:pos="360"/>
              </w:tabs>
              <w:rPr>
                <w:rFonts w:ascii="Cambria" w:hAnsi="Cambria"/>
                <w:sz w:val="22"/>
                <w:szCs w:val="22"/>
              </w:rPr>
            </w:pPr>
            <w:r>
              <w:rPr>
                <w:rFonts w:ascii="Cambria" w:hAnsi="Cambria"/>
                <w:sz w:val="22"/>
                <w:szCs w:val="22"/>
              </w:rPr>
              <w:t xml:space="preserve">The following wording in </w:t>
            </w:r>
            <w:r w:rsidRPr="00F13D99">
              <w:rPr>
                <w:rFonts w:ascii="Cambria" w:hAnsi="Cambria"/>
                <w:b/>
                <w:sz w:val="22"/>
                <w:szCs w:val="22"/>
              </w:rPr>
              <w:t>bold</w:t>
            </w:r>
            <w:r>
              <w:rPr>
                <w:rFonts w:ascii="Cambria" w:hAnsi="Cambria"/>
                <w:sz w:val="22"/>
                <w:szCs w:val="22"/>
              </w:rPr>
              <w:t xml:space="preserve"> was changed in the latest FT Faculty Hiring Procedures draft, via the District Academic Senate.</w:t>
            </w:r>
          </w:p>
          <w:p w14:paraId="510F8743" w14:textId="77777777" w:rsidR="00D33C9C" w:rsidRDefault="00D33C9C" w:rsidP="00D14B24">
            <w:pPr>
              <w:tabs>
                <w:tab w:val="left" w:pos="360"/>
              </w:tabs>
              <w:rPr>
                <w:rFonts w:ascii="Cambria" w:hAnsi="Cambria"/>
                <w:sz w:val="22"/>
                <w:szCs w:val="22"/>
              </w:rPr>
            </w:pPr>
          </w:p>
          <w:p w14:paraId="29A64056" w14:textId="5FB12EF9" w:rsidR="00D33C9C" w:rsidRDefault="008F5762" w:rsidP="00D14B24">
            <w:pPr>
              <w:tabs>
                <w:tab w:val="left" w:pos="360"/>
              </w:tabs>
              <w:rPr>
                <w:rFonts w:ascii="Cambria" w:hAnsi="Cambria"/>
                <w:sz w:val="22"/>
                <w:szCs w:val="22"/>
              </w:rPr>
            </w:pPr>
            <w:r>
              <w:rPr>
                <w:rFonts w:ascii="Cambria" w:hAnsi="Cambria"/>
                <w:sz w:val="22"/>
                <w:szCs w:val="22"/>
              </w:rPr>
              <w:t>Page 8, under Selection Committee: Responsibilities</w:t>
            </w:r>
          </w:p>
          <w:p w14:paraId="7A9A0F85" w14:textId="68BCF91C" w:rsidR="00D33C9C" w:rsidRDefault="00D33C9C" w:rsidP="00D14B24">
            <w:pPr>
              <w:tabs>
                <w:tab w:val="left" w:pos="360"/>
              </w:tabs>
              <w:rPr>
                <w:rFonts w:ascii="Cambria" w:hAnsi="Cambria"/>
                <w:sz w:val="22"/>
                <w:szCs w:val="22"/>
              </w:rPr>
            </w:pPr>
            <w:r>
              <w:rPr>
                <w:rFonts w:ascii="Cambria" w:hAnsi="Cambria"/>
                <w:sz w:val="22"/>
                <w:szCs w:val="22"/>
              </w:rPr>
              <w:t xml:space="preserve">4. </w:t>
            </w:r>
            <w:r w:rsidR="008F5762">
              <w:rPr>
                <w:rFonts w:ascii="Cambria" w:hAnsi="Cambria"/>
                <w:sz w:val="22"/>
                <w:szCs w:val="22"/>
              </w:rPr>
              <w:t>“</w:t>
            </w:r>
            <w:r>
              <w:rPr>
                <w:rFonts w:ascii="Cambria" w:hAnsi="Cambria"/>
                <w:sz w:val="22"/>
                <w:szCs w:val="22"/>
              </w:rPr>
              <w:t xml:space="preserve">In the event that a hiring process results in more than one candidate who meets the present or expected needs in the same discipline, the </w:t>
            </w:r>
            <w:r w:rsidRPr="00F20051">
              <w:rPr>
                <w:rFonts w:ascii="Cambria" w:hAnsi="Cambria"/>
                <w:b/>
                <w:sz w:val="22"/>
                <w:szCs w:val="22"/>
              </w:rPr>
              <w:t>College</w:t>
            </w:r>
            <w:r>
              <w:rPr>
                <w:rFonts w:ascii="Cambria" w:hAnsi="Cambria"/>
                <w:sz w:val="22"/>
                <w:szCs w:val="22"/>
              </w:rPr>
              <w:t xml:space="preserve"> President may determine to increase the number of available positions. </w:t>
            </w:r>
            <w:r w:rsidRPr="00F20051">
              <w:rPr>
                <w:rFonts w:ascii="Cambria" w:hAnsi="Cambria"/>
                <w:b/>
                <w:sz w:val="22"/>
                <w:szCs w:val="22"/>
              </w:rPr>
              <w:t>In this event, the members of both the Search and Selection committees shall be consulted before any additional candidate is selected. In the event the candidates/s recommended is/are not selected by the College President, a response explaining their reasoning for not selecting the recommended candidate’s must be provided to the Selection Committee.</w:t>
            </w:r>
            <w:r w:rsidR="008F5762">
              <w:rPr>
                <w:rFonts w:ascii="Cambria" w:hAnsi="Cambria"/>
                <w:b/>
                <w:sz w:val="22"/>
                <w:szCs w:val="22"/>
              </w:rPr>
              <w:t>”</w:t>
            </w:r>
          </w:p>
          <w:p w14:paraId="0C42A3CA" w14:textId="77777777" w:rsidR="00D33C9C" w:rsidRDefault="00D33C9C" w:rsidP="00D14B24">
            <w:pPr>
              <w:tabs>
                <w:tab w:val="left" w:pos="360"/>
              </w:tabs>
              <w:rPr>
                <w:rFonts w:ascii="Cambria" w:hAnsi="Cambria"/>
                <w:sz w:val="22"/>
                <w:szCs w:val="22"/>
              </w:rPr>
            </w:pPr>
          </w:p>
          <w:p w14:paraId="49F81FF5" w14:textId="033D5399" w:rsidR="00D33C9C" w:rsidRDefault="00D33C9C" w:rsidP="00D14B24">
            <w:pPr>
              <w:tabs>
                <w:tab w:val="left" w:pos="360"/>
              </w:tabs>
              <w:rPr>
                <w:rFonts w:ascii="Cambria" w:hAnsi="Cambria"/>
                <w:sz w:val="22"/>
                <w:szCs w:val="22"/>
              </w:rPr>
            </w:pPr>
            <w:r>
              <w:rPr>
                <w:rFonts w:ascii="Cambria" w:hAnsi="Cambria"/>
                <w:sz w:val="22"/>
                <w:szCs w:val="22"/>
              </w:rPr>
              <w:t xml:space="preserve">Comment: This change does not really </w:t>
            </w:r>
            <w:r w:rsidR="008F5762">
              <w:rPr>
                <w:rFonts w:ascii="Cambria" w:hAnsi="Cambria"/>
                <w:sz w:val="22"/>
                <w:szCs w:val="22"/>
              </w:rPr>
              <w:t>alter</w:t>
            </w:r>
            <w:r>
              <w:rPr>
                <w:rFonts w:ascii="Cambria" w:hAnsi="Cambria"/>
                <w:sz w:val="22"/>
                <w:szCs w:val="22"/>
              </w:rPr>
              <w:t xml:space="preserve"> anything as far as Presidential responsibility. It is the President’s role to select candidates.</w:t>
            </w:r>
          </w:p>
          <w:p w14:paraId="7CC395F1" w14:textId="77777777" w:rsidR="00D33C9C" w:rsidRDefault="00D33C9C" w:rsidP="00D14B24">
            <w:pPr>
              <w:tabs>
                <w:tab w:val="left" w:pos="360"/>
              </w:tabs>
              <w:rPr>
                <w:rFonts w:ascii="Cambria" w:hAnsi="Cambria"/>
                <w:sz w:val="22"/>
                <w:szCs w:val="22"/>
              </w:rPr>
            </w:pPr>
          </w:p>
          <w:p w14:paraId="765C3D67" w14:textId="7D3FF10C" w:rsidR="00D33C9C" w:rsidRDefault="00D33C9C" w:rsidP="00D14B24">
            <w:pPr>
              <w:tabs>
                <w:tab w:val="left" w:pos="360"/>
              </w:tabs>
              <w:rPr>
                <w:rFonts w:ascii="Cambria" w:hAnsi="Cambria"/>
                <w:sz w:val="22"/>
                <w:szCs w:val="22"/>
              </w:rPr>
            </w:pPr>
            <w:r>
              <w:rPr>
                <w:rFonts w:ascii="Cambria" w:hAnsi="Cambria"/>
                <w:sz w:val="22"/>
                <w:szCs w:val="22"/>
              </w:rPr>
              <w:t>Comment: This change in wording d</w:t>
            </w:r>
            <w:r w:rsidR="008F5762">
              <w:rPr>
                <w:rFonts w:ascii="Cambria" w:hAnsi="Cambria"/>
                <w:sz w:val="22"/>
                <w:szCs w:val="22"/>
              </w:rPr>
              <w:t>oes seem to include and respect</w:t>
            </w:r>
            <w:r>
              <w:rPr>
                <w:rFonts w:ascii="Cambria" w:hAnsi="Cambria"/>
                <w:sz w:val="22"/>
                <w:szCs w:val="22"/>
              </w:rPr>
              <w:t xml:space="preserve"> the work of the selection committee more.</w:t>
            </w:r>
          </w:p>
          <w:p w14:paraId="365929BF" w14:textId="77777777" w:rsidR="00D33C9C" w:rsidRDefault="00D33C9C" w:rsidP="00F13D99">
            <w:pPr>
              <w:tabs>
                <w:tab w:val="left" w:pos="360"/>
              </w:tabs>
              <w:rPr>
                <w:rFonts w:ascii="Cambria" w:hAnsi="Cambria"/>
                <w:sz w:val="22"/>
                <w:szCs w:val="22"/>
              </w:rPr>
            </w:pPr>
          </w:p>
          <w:p w14:paraId="332EF8DA" w14:textId="73CAE231" w:rsidR="008F5762" w:rsidRDefault="008F5762" w:rsidP="008F5762">
            <w:pPr>
              <w:tabs>
                <w:tab w:val="left" w:pos="360"/>
              </w:tabs>
              <w:rPr>
                <w:rFonts w:ascii="Cambria" w:hAnsi="Cambria"/>
                <w:sz w:val="22"/>
                <w:szCs w:val="22"/>
              </w:rPr>
            </w:pPr>
            <w:r>
              <w:rPr>
                <w:rFonts w:ascii="Cambria" w:hAnsi="Cambria"/>
                <w:sz w:val="22"/>
                <w:szCs w:val="22"/>
              </w:rPr>
              <w:t>Page 11, under Process: Interviews</w:t>
            </w:r>
          </w:p>
          <w:p w14:paraId="58E8F9CA" w14:textId="2C0D9CBC" w:rsidR="00D33C9C" w:rsidRDefault="008F5762" w:rsidP="008F5762">
            <w:pPr>
              <w:tabs>
                <w:tab w:val="left" w:pos="360"/>
              </w:tabs>
              <w:rPr>
                <w:rFonts w:ascii="Cambria" w:hAnsi="Cambria"/>
                <w:b/>
                <w:sz w:val="22"/>
                <w:szCs w:val="22"/>
              </w:rPr>
            </w:pPr>
            <w:r w:rsidRPr="00F13D99">
              <w:rPr>
                <w:rFonts w:ascii="Cambria" w:hAnsi="Cambria"/>
                <w:b/>
                <w:sz w:val="22"/>
                <w:szCs w:val="22"/>
              </w:rPr>
              <w:t xml:space="preserve"> </w:t>
            </w:r>
            <w:r w:rsidR="00D33C9C" w:rsidRPr="00F13D99">
              <w:rPr>
                <w:rFonts w:ascii="Cambria" w:hAnsi="Cambria"/>
                <w:b/>
                <w:sz w:val="22"/>
                <w:szCs w:val="22"/>
              </w:rPr>
              <w:t>“Follow-up questions directed to the candidate during the interview must only be done in order to clarify an answer given.”</w:t>
            </w:r>
          </w:p>
          <w:p w14:paraId="49545BAD" w14:textId="77777777" w:rsidR="008F5762" w:rsidRDefault="008F5762" w:rsidP="008F5762">
            <w:pPr>
              <w:tabs>
                <w:tab w:val="left" w:pos="360"/>
              </w:tabs>
              <w:rPr>
                <w:rFonts w:ascii="Cambria" w:hAnsi="Cambria"/>
                <w:sz w:val="22"/>
                <w:szCs w:val="22"/>
              </w:rPr>
            </w:pPr>
          </w:p>
          <w:p w14:paraId="5F2F9878" w14:textId="028B62C2" w:rsidR="00D33C9C" w:rsidRDefault="00D33C9C" w:rsidP="00D14B24">
            <w:pPr>
              <w:tabs>
                <w:tab w:val="left" w:pos="360"/>
              </w:tabs>
              <w:rPr>
                <w:rFonts w:ascii="Cambria" w:hAnsi="Cambria"/>
                <w:sz w:val="22"/>
                <w:szCs w:val="22"/>
              </w:rPr>
            </w:pPr>
            <w:r>
              <w:rPr>
                <w:rFonts w:ascii="Cambria" w:hAnsi="Cambria"/>
                <w:sz w:val="22"/>
                <w:szCs w:val="22"/>
              </w:rPr>
              <w:t>Comment: This is still vague and objective. For example, asking a candidate about teaching philosophy. Answer is “I infuse my pedagogy with equity-minded practices.”</w:t>
            </w:r>
            <w:r w:rsidR="00247B86">
              <w:rPr>
                <w:rFonts w:ascii="Cambria" w:hAnsi="Cambria"/>
                <w:sz w:val="22"/>
                <w:szCs w:val="22"/>
              </w:rPr>
              <w:t xml:space="preserve"> </w:t>
            </w:r>
            <w:r>
              <w:rPr>
                <w:rFonts w:ascii="Cambria" w:hAnsi="Cambria"/>
                <w:sz w:val="22"/>
                <w:szCs w:val="22"/>
              </w:rPr>
              <w:t xml:space="preserve">The interviewer might then </w:t>
            </w:r>
            <w:proofErr w:type="gramStart"/>
            <w:r>
              <w:rPr>
                <w:rFonts w:ascii="Cambria" w:hAnsi="Cambria"/>
                <w:sz w:val="22"/>
                <w:szCs w:val="22"/>
              </w:rPr>
              <w:t>ask</w:t>
            </w:r>
            <w:proofErr w:type="gramEnd"/>
            <w:r>
              <w:rPr>
                <w:rFonts w:ascii="Cambria" w:hAnsi="Cambria"/>
                <w:sz w:val="22"/>
                <w:szCs w:val="22"/>
              </w:rPr>
              <w:t xml:space="preserve"> “what are equity-minded practices?” </w:t>
            </w:r>
            <w:r w:rsidRPr="00F13D99">
              <w:rPr>
                <w:rFonts w:ascii="Cambria" w:hAnsi="Cambria"/>
                <w:sz w:val="22"/>
                <w:szCs w:val="22"/>
              </w:rPr>
              <w:sym w:font="Wingdings" w:char="F0DF"/>
            </w:r>
            <w:r>
              <w:rPr>
                <w:rFonts w:ascii="Cambria" w:hAnsi="Cambria"/>
                <w:sz w:val="22"/>
                <w:szCs w:val="22"/>
              </w:rPr>
              <w:t xml:space="preserve"> That question might give this candidate an opportunity to put forth more information than another candidate.</w:t>
            </w:r>
          </w:p>
          <w:p w14:paraId="70309F9A" w14:textId="77777777" w:rsidR="00D33C9C" w:rsidRDefault="00D33C9C" w:rsidP="00D14B24">
            <w:pPr>
              <w:tabs>
                <w:tab w:val="left" w:pos="360"/>
              </w:tabs>
              <w:rPr>
                <w:rFonts w:ascii="Cambria" w:hAnsi="Cambria"/>
                <w:sz w:val="22"/>
                <w:szCs w:val="22"/>
              </w:rPr>
            </w:pPr>
          </w:p>
          <w:p w14:paraId="3EABDC07" w14:textId="77777777" w:rsidR="00D33C9C" w:rsidRDefault="00D33C9C" w:rsidP="00D14B24">
            <w:pPr>
              <w:tabs>
                <w:tab w:val="left" w:pos="360"/>
              </w:tabs>
              <w:rPr>
                <w:rFonts w:ascii="Cambria" w:hAnsi="Cambria"/>
                <w:sz w:val="22"/>
                <w:szCs w:val="22"/>
              </w:rPr>
            </w:pPr>
            <w:r w:rsidRPr="00D03603">
              <w:rPr>
                <w:rFonts w:ascii="Cambria" w:hAnsi="Cambria"/>
                <w:sz w:val="22"/>
                <w:szCs w:val="22"/>
              </w:rPr>
              <w:lastRenderedPageBreak/>
              <w:t>Comment: There will still be ambiguity.</w:t>
            </w:r>
          </w:p>
          <w:p w14:paraId="6224BC80" w14:textId="77777777" w:rsidR="00D33C9C" w:rsidRDefault="00D33C9C" w:rsidP="00D14B24">
            <w:pPr>
              <w:tabs>
                <w:tab w:val="left" w:pos="360"/>
              </w:tabs>
              <w:rPr>
                <w:rFonts w:ascii="Cambria" w:hAnsi="Cambria"/>
                <w:sz w:val="22"/>
                <w:szCs w:val="22"/>
              </w:rPr>
            </w:pPr>
          </w:p>
          <w:p w14:paraId="04B4609E" w14:textId="77777777" w:rsidR="00D33C9C" w:rsidRDefault="00D33C9C" w:rsidP="00D14B24">
            <w:pPr>
              <w:tabs>
                <w:tab w:val="left" w:pos="360"/>
              </w:tabs>
              <w:rPr>
                <w:rFonts w:ascii="Cambria" w:hAnsi="Cambria"/>
                <w:sz w:val="22"/>
                <w:szCs w:val="22"/>
              </w:rPr>
            </w:pPr>
            <w:r>
              <w:rPr>
                <w:rFonts w:ascii="Cambria" w:hAnsi="Cambria"/>
                <w:sz w:val="22"/>
                <w:szCs w:val="22"/>
              </w:rPr>
              <w:t xml:space="preserve">Comment: It may be most equitable to take away the entire option of clarifying responses. </w:t>
            </w:r>
          </w:p>
          <w:p w14:paraId="5ACB5B8B" w14:textId="77777777" w:rsidR="00D33C9C" w:rsidRDefault="00D33C9C" w:rsidP="00D14B24">
            <w:pPr>
              <w:tabs>
                <w:tab w:val="left" w:pos="360"/>
              </w:tabs>
              <w:rPr>
                <w:rFonts w:ascii="Cambria" w:hAnsi="Cambria"/>
                <w:sz w:val="22"/>
                <w:szCs w:val="22"/>
              </w:rPr>
            </w:pPr>
          </w:p>
          <w:p w14:paraId="2CDD4DBF" w14:textId="3836ACF4" w:rsidR="00D33C9C" w:rsidRDefault="00D33C9C" w:rsidP="00D14B24">
            <w:pPr>
              <w:tabs>
                <w:tab w:val="left" w:pos="360"/>
              </w:tabs>
              <w:rPr>
                <w:rFonts w:ascii="Cambria" w:hAnsi="Cambria"/>
                <w:sz w:val="22"/>
                <w:szCs w:val="22"/>
              </w:rPr>
            </w:pPr>
            <w:r>
              <w:rPr>
                <w:rFonts w:ascii="Cambria" w:hAnsi="Cambria"/>
                <w:sz w:val="22"/>
                <w:szCs w:val="22"/>
              </w:rPr>
              <w:t>Comment: It may be best to remove the above bolded statement entirely for equity purposes.</w:t>
            </w:r>
          </w:p>
          <w:p w14:paraId="25CECD53" w14:textId="77777777" w:rsidR="00D33C9C" w:rsidRDefault="00D33C9C" w:rsidP="00D14B24">
            <w:pPr>
              <w:tabs>
                <w:tab w:val="left" w:pos="360"/>
              </w:tabs>
              <w:rPr>
                <w:rFonts w:ascii="Cambria" w:hAnsi="Cambria"/>
                <w:sz w:val="22"/>
                <w:szCs w:val="22"/>
              </w:rPr>
            </w:pPr>
          </w:p>
          <w:p w14:paraId="09A7A194" w14:textId="3081744C" w:rsidR="00D33C9C" w:rsidRDefault="00D33C9C" w:rsidP="00D14B24">
            <w:pPr>
              <w:tabs>
                <w:tab w:val="left" w:pos="360"/>
              </w:tabs>
              <w:rPr>
                <w:rFonts w:ascii="Cambria" w:hAnsi="Cambria"/>
                <w:sz w:val="22"/>
                <w:szCs w:val="22"/>
              </w:rPr>
            </w:pPr>
            <w:r>
              <w:rPr>
                <w:rFonts w:ascii="Cambria" w:hAnsi="Cambria"/>
                <w:sz w:val="22"/>
                <w:szCs w:val="22"/>
              </w:rPr>
              <w:t xml:space="preserve">Comment: We are not trying to </w:t>
            </w:r>
            <w:r w:rsidR="00247B86">
              <w:rPr>
                <w:rFonts w:ascii="Cambria" w:hAnsi="Cambria"/>
                <w:sz w:val="22"/>
                <w:szCs w:val="22"/>
              </w:rPr>
              <w:t>hire</w:t>
            </w:r>
            <w:r>
              <w:rPr>
                <w:rFonts w:ascii="Cambria" w:hAnsi="Cambria"/>
                <w:sz w:val="22"/>
                <w:szCs w:val="22"/>
              </w:rPr>
              <w:t xml:space="preserve"> the person that interviews the best, but the person who is the best for our students. That is why we have an EO (Equal Opportunity) </w:t>
            </w:r>
            <w:r w:rsidR="00247B86">
              <w:rPr>
                <w:rFonts w:ascii="Cambria" w:hAnsi="Cambria"/>
                <w:sz w:val="22"/>
                <w:szCs w:val="22"/>
              </w:rPr>
              <w:t>representative</w:t>
            </w:r>
            <w:r>
              <w:rPr>
                <w:rFonts w:ascii="Cambria" w:hAnsi="Cambria"/>
                <w:sz w:val="22"/>
                <w:szCs w:val="22"/>
              </w:rPr>
              <w:t xml:space="preserve"> in the room</w:t>
            </w:r>
            <w:r w:rsidR="00247B86">
              <w:rPr>
                <w:rFonts w:ascii="Cambria" w:hAnsi="Cambria"/>
                <w:sz w:val="22"/>
                <w:szCs w:val="22"/>
              </w:rPr>
              <w:t xml:space="preserve"> -</w:t>
            </w:r>
            <w:r>
              <w:rPr>
                <w:rFonts w:ascii="Cambria" w:hAnsi="Cambria"/>
                <w:sz w:val="22"/>
                <w:szCs w:val="22"/>
              </w:rPr>
              <w:t xml:space="preserve"> to ensure that unfair follow-up clarification does not happen, or if it does, </w:t>
            </w:r>
            <w:r w:rsidR="00247B86">
              <w:rPr>
                <w:rFonts w:ascii="Cambria" w:hAnsi="Cambria"/>
                <w:sz w:val="22"/>
                <w:szCs w:val="22"/>
              </w:rPr>
              <w:t xml:space="preserve">for them to indicate </w:t>
            </w:r>
            <w:r>
              <w:rPr>
                <w:rFonts w:ascii="Cambria" w:hAnsi="Cambria"/>
                <w:sz w:val="22"/>
                <w:szCs w:val="22"/>
              </w:rPr>
              <w:t>the best way to proceed.</w:t>
            </w:r>
          </w:p>
          <w:p w14:paraId="7EEE559F" w14:textId="77777777" w:rsidR="00D33C9C" w:rsidRDefault="00D33C9C" w:rsidP="00D14B24">
            <w:pPr>
              <w:tabs>
                <w:tab w:val="left" w:pos="360"/>
              </w:tabs>
              <w:rPr>
                <w:rFonts w:ascii="Cambria" w:hAnsi="Cambria"/>
                <w:sz w:val="22"/>
                <w:szCs w:val="22"/>
              </w:rPr>
            </w:pPr>
          </w:p>
          <w:p w14:paraId="7730C033" w14:textId="478BED56" w:rsidR="00D33C9C" w:rsidRDefault="00D33C9C" w:rsidP="00D14B24">
            <w:pPr>
              <w:tabs>
                <w:tab w:val="left" w:pos="360"/>
              </w:tabs>
              <w:rPr>
                <w:rFonts w:ascii="Cambria" w:hAnsi="Cambria"/>
                <w:sz w:val="22"/>
                <w:szCs w:val="22"/>
              </w:rPr>
            </w:pPr>
            <w:r>
              <w:rPr>
                <w:rFonts w:ascii="Cambria" w:hAnsi="Cambria"/>
                <w:sz w:val="22"/>
                <w:szCs w:val="22"/>
              </w:rPr>
              <w:t>Comment: How about if we change the phrasing to: “</w:t>
            </w:r>
            <w:r w:rsidRPr="00D03603">
              <w:rPr>
                <w:rFonts w:ascii="Cambria" w:hAnsi="Cambria"/>
                <w:b/>
                <w:sz w:val="22"/>
                <w:szCs w:val="22"/>
              </w:rPr>
              <w:t>Follow-up questions directed to the candidate during the interview must only be done in order to clarify</w:t>
            </w:r>
            <w:r>
              <w:rPr>
                <w:rFonts w:ascii="Cambria" w:hAnsi="Cambria"/>
                <w:b/>
                <w:sz w:val="22"/>
                <w:szCs w:val="22"/>
              </w:rPr>
              <w:t xml:space="preserve"> [an acronym, or phrasing]”</w:t>
            </w:r>
            <w:r w:rsidRPr="00D03603">
              <w:rPr>
                <w:rFonts w:ascii="Cambria" w:hAnsi="Cambria"/>
                <w:b/>
                <w:sz w:val="22"/>
                <w:szCs w:val="22"/>
              </w:rPr>
              <w:t xml:space="preserve"> </w:t>
            </w:r>
            <w:r w:rsidRPr="00D03603">
              <w:rPr>
                <w:rFonts w:ascii="Cambria" w:hAnsi="Cambria"/>
                <w:sz w:val="22"/>
                <w:szCs w:val="22"/>
              </w:rPr>
              <w:t>or …these questions may be allowed with oversight or feedback from the EO rep.</w:t>
            </w:r>
          </w:p>
          <w:p w14:paraId="5E1CDA6D" w14:textId="77777777" w:rsidR="00D33C9C" w:rsidRDefault="00D33C9C" w:rsidP="00D14B24">
            <w:pPr>
              <w:tabs>
                <w:tab w:val="left" w:pos="360"/>
              </w:tabs>
              <w:rPr>
                <w:rFonts w:ascii="Cambria" w:hAnsi="Cambria"/>
                <w:sz w:val="22"/>
                <w:szCs w:val="22"/>
              </w:rPr>
            </w:pPr>
          </w:p>
          <w:p w14:paraId="13F46DCE" w14:textId="23252206" w:rsidR="00D33C9C" w:rsidRDefault="00D33C9C" w:rsidP="00D14B24">
            <w:pPr>
              <w:tabs>
                <w:tab w:val="left" w:pos="360"/>
              </w:tabs>
              <w:rPr>
                <w:rFonts w:ascii="Cambria" w:hAnsi="Cambria"/>
                <w:sz w:val="22"/>
                <w:szCs w:val="22"/>
              </w:rPr>
            </w:pPr>
            <w:r>
              <w:rPr>
                <w:rFonts w:ascii="Cambria" w:hAnsi="Cambria"/>
                <w:sz w:val="22"/>
                <w:szCs w:val="22"/>
              </w:rPr>
              <w:t>Comment: Add something that references the oversight of the EO rep in relation to follow-up questions.</w:t>
            </w:r>
          </w:p>
          <w:p w14:paraId="6296FDC5" w14:textId="77777777" w:rsidR="00D33C9C" w:rsidRDefault="00D33C9C" w:rsidP="00D14B24">
            <w:pPr>
              <w:tabs>
                <w:tab w:val="left" w:pos="360"/>
              </w:tabs>
              <w:rPr>
                <w:rFonts w:ascii="Cambria" w:hAnsi="Cambria"/>
                <w:sz w:val="22"/>
                <w:szCs w:val="22"/>
              </w:rPr>
            </w:pPr>
          </w:p>
          <w:p w14:paraId="5592543E" w14:textId="2D883283" w:rsidR="00D33C9C" w:rsidRDefault="00D33C9C" w:rsidP="00D14B24">
            <w:pPr>
              <w:tabs>
                <w:tab w:val="left" w:pos="360"/>
              </w:tabs>
              <w:rPr>
                <w:rFonts w:ascii="Cambria" w:hAnsi="Cambria"/>
                <w:sz w:val="22"/>
                <w:szCs w:val="22"/>
              </w:rPr>
            </w:pPr>
            <w:r>
              <w:rPr>
                <w:rFonts w:ascii="Cambria" w:hAnsi="Cambria"/>
                <w:sz w:val="22"/>
                <w:szCs w:val="22"/>
              </w:rPr>
              <w:t>Comment: Perhaps wording that states “Follow-up questions should be vetted with the EO rep prior to being asked.” Requiring a stopping of the clock and a request to ask.</w:t>
            </w:r>
          </w:p>
          <w:p w14:paraId="5D0697CA" w14:textId="77777777" w:rsidR="00D33C9C" w:rsidRDefault="00D33C9C" w:rsidP="00D14B24">
            <w:pPr>
              <w:tabs>
                <w:tab w:val="left" w:pos="360"/>
              </w:tabs>
              <w:rPr>
                <w:rFonts w:ascii="Cambria" w:hAnsi="Cambria"/>
                <w:sz w:val="22"/>
                <w:szCs w:val="22"/>
              </w:rPr>
            </w:pPr>
          </w:p>
          <w:p w14:paraId="3FDDC0ED" w14:textId="77777777" w:rsidR="00D33C9C" w:rsidRDefault="00D33C9C" w:rsidP="00D14B24">
            <w:pPr>
              <w:tabs>
                <w:tab w:val="left" w:pos="360"/>
              </w:tabs>
              <w:rPr>
                <w:rFonts w:ascii="Cambria" w:hAnsi="Cambria"/>
                <w:sz w:val="22"/>
                <w:szCs w:val="22"/>
              </w:rPr>
            </w:pPr>
            <w:r>
              <w:rPr>
                <w:rFonts w:ascii="Cambria" w:hAnsi="Cambria"/>
                <w:sz w:val="22"/>
                <w:szCs w:val="22"/>
              </w:rPr>
              <w:t>3 options:</w:t>
            </w:r>
          </w:p>
          <w:p w14:paraId="75315E23" w14:textId="533894B6" w:rsidR="00D33C9C" w:rsidRDefault="00D33C9C" w:rsidP="00D14B24">
            <w:pPr>
              <w:tabs>
                <w:tab w:val="left" w:pos="360"/>
              </w:tabs>
              <w:rPr>
                <w:rFonts w:ascii="Cambria" w:hAnsi="Cambria"/>
                <w:sz w:val="22"/>
                <w:szCs w:val="22"/>
              </w:rPr>
            </w:pPr>
            <w:r>
              <w:rPr>
                <w:rFonts w:ascii="Cambria" w:hAnsi="Cambria"/>
                <w:sz w:val="22"/>
                <w:szCs w:val="22"/>
              </w:rPr>
              <w:t>-Take the above bolded sentence out</w:t>
            </w:r>
          </w:p>
          <w:p w14:paraId="4416129D" w14:textId="755707F3" w:rsidR="00D33C9C" w:rsidRDefault="00D33C9C" w:rsidP="00D14B24">
            <w:pPr>
              <w:tabs>
                <w:tab w:val="left" w:pos="360"/>
              </w:tabs>
              <w:rPr>
                <w:rFonts w:ascii="Cambria" w:hAnsi="Cambria"/>
                <w:sz w:val="22"/>
                <w:szCs w:val="22"/>
              </w:rPr>
            </w:pPr>
            <w:r>
              <w:rPr>
                <w:rFonts w:ascii="Cambria" w:hAnsi="Cambria"/>
                <w:sz w:val="22"/>
                <w:szCs w:val="22"/>
              </w:rPr>
              <w:t>-Leave the sentence as-is and trust the EO training process</w:t>
            </w:r>
          </w:p>
          <w:p w14:paraId="26D8F03D" w14:textId="6B850A7B" w:rsidR="00D33C9C" w:rsidRDefault="00D33C9C" w:rsidP="00D14B24">
            <w:pPr>
              <w:tabs>
                <w:tab w:val="left" w:pos="360"/>
              </w:tabs>
              <w:rPr>
                <w:rFonts w:ascii="Cambria" w:hAnsi="Cambria"/>
                <w:sz w:val="22"/>
                <w:szCs w:val="22"/>
              </w:rPr>
            </w:pPr>
            <w:r>
              <w:rPr>
                <w:rFonts w:ascii="Cambria" w:hAnsi="Cambria"/>
                <w:sz w:val="22"/>
                <w:szCs w:val="22"/>
              </w:rPr>
              <w:t>-Put in additional wording regarding relying on the EO</w:t>
            </w:r>
          </w:p>
          <w:p w14:paraId="62C8BD08" w14:textId="77777777" w:rsidR="00D33C9C" w:rsidRDefault="00D33C9C" w:rsidP="00D14B24">
            <w:pPr>
              <w:tabs>
                <w:tab w:val="left" w:pos="360"/>
              </w:tabs>
              <w:rPr>
                <w:rFonts w:ascii="Cambria" w:hAnsi="Cambria"/>
                <w:sz w:val="22"/>
                <w:szCs w:val="22"/>
              </w:rPr>
            </w:pPr>
          </w:p>
          <w:p w14:paraId="4A08C5EE" w14:textId="3D8D899E" w:rsidR="00D33C9C" w:rsidRPr="00F53DB7" w:rsidRDefault="00247B86" w:rsidP="00D14B24">
            <w:pPr>
              <w:tabs>
                <w:tab w:val="left" w:pos="360"/>
              </w:tabs>
              <w:rPr>
                <w:rFonts w:ascii="Cambria" w:hAnsi="Cambria"/>
                <w:b/>
                <w:sz w:val="22"/>
                <w:szCs w:val="22"/>
              </w:rPr>
            </w:pPr>
            <w:proofErr w:type="gramStart"/>
            <w:r>
              <w:rPr>
                <w:rFonts w:ascii="Cambria" w:hAnsi="Cambria"/>
                <w:b/>
                <w:sz w:val="22"/>
                <w:szCs w:val="22"/>
              </w:rPr>
              <w:t>Consensus</w:t>
            </w:r>
            <w:r w:rsidR="00D33C9C" w:rsidRPr="00F53DB7">
              <w:rPr>
                <w:rFonts w:ascii="Cambria" w:hAnsi="Cambria"/>
                <w:b/>
                <w:sz w:val="22"/>
                <w:szCs w:val="22"/>
              </w:rPr>
              <w:t xml:space="preserve"> to the leave the sentence as-is and trust</w:t>
            </w:r>
            <w:proofErr w:type="gramEnd"/>
            <w:r w:rsidR="00D33C9C" w:rsidRPr="00F53DB7">
              <w:rPr>
                <w:rFonts w:ascii="Cambria" w:hAnsi="Cambria"/>
                <w:b/>
                <w:sz w:val="22"/>
                <w:szCs w:val="22"/>
              </w:rPr>
              <w:t xml:space="preserve"> the EO training process.</w:t>
            </w:r>
          </w:p>
          <w:p w14:paraId="61414938" w14:textId="3B5DE046" w:rsidR="00D33C9C" w:rsidRPr="00F20051" w:rsidRDefault="00D33C9C" w:rsidP="00D14B24">
            <w:pPr>
              <w:tabs>
                <w:tab w:val="left" w:pos="360"/>
              </w:tabs>
              <w:rPr>
                <w:rFonts w:ascii="Cambria" w:hAnsi="Cambria"/>
                <w:sz w:val="22"/>
                <w:szCs w:val="22"/>
              </w:rPr>
            </w:pPr>
          </w:p>
        </w:tc>
      </w:tr>
      <w:tr w:rsidR="00D33C9C" w:rsidRPr="00467A99" w14:paraId="1A775548" w14:textId="77777777" w:rsidTr="00D33C9C">
        <w:tc>
          <w:tcPr>
            <w:tcW w:w="1306" w:type="pct"/>
          </w:tcPr>
          <w:p w14:paraId="7DC8E535" w14:textId="393F0E6D" w:rsidR="00D33C9C" w:rsidRDefault="00D33C9C" w:rsidP="00D902C6">
            <w:pPr>
              <w:ind w:left="360"/>
              <w:rPr>
                <w:rFonts w:ascii="Cambria" w:hAnsi="Cambria"/>
                <w:sz w:val="22"/>
                <w:lang w:bidi="x-none"/>
              </w:rPr>
            </w:pPr>
            <w:r>
              <w:rPr>
                <w:rFonts w:ascii="Cambria" w:hAnsi="Cambria"/>
                <w:sz w:val="22"/>
                <w:lang w:bidi="x-none"/>
              </w:rPr>
              <w:lastRenderedPageBreak/>
              <w:t>c. Governance Redesign/Governance Handbook</w:t>
            </w:r>
          </w:p>
        </w:tc>
        <w:tc>
          <w:tcPr>
            <w:tcW w:w="3694" w:type="pct"/>
          </w:tcPr>
          <w:p w14:paraId="0D28F808" w14:textId="77777777" w:rsidR="00D33C9C" w:rsidRDefault="00D33C9C" w:rsidP="00D14B24">
            <w:pPr>
              <w:tabs>
                <w:tab w:val="left" w:pos="360"/>
              </w:tabs>
              <w:rPr>
                <w:rFonts w:ascii="Cambria" w:hAnsi="Cambria"/>
                <w:sz w:val="18"/>
                <w:szCs w:val="18"/>
                <w:lang w:bidi="x-none"/>
              </w:rPr>
            </w:pPr>
            <w:r w:rsidRPr="00525B30">
              <w:rPr>
                <w:rFonts w:ascii="Cambria" w:hAnsi="Cambria"/>
                <w:sz w:val="18"/>
                <w:szCs w:val="18"/>
                <w:lang w:bidi="x-none"/>
              </w:rPr>
              <w:t>Foothill College Governance Handbook 2018-19 v17</w:t>
            </w:r>
          </w:p>
          <w:p w14:paraId="77C00B31" w14:textId="77777777" w:rsidR="00D33C9C" w:rsidRDefault="00D33C9C" w:rsidP="00D14B24">
            <w:pPr>
              <w:tabs>
                <w:tab w:val="left" w:pos="360"/>
              </w:tabs>
              <w:rPr>
                <w:rFonts w:ascii="Cambria" w:hAnsi="Cambria"/>
                <w:sz w:val="18"/>
                <w:szCs w:val="18"/>
                <w:lang w:bidi="x-none"/>
              </w:rPr>
            </w:pPr>
          </w:p>
          <w:p w14:paraId="2C62B0B2" w14:textId="341186B0" w:rsidR="00D33C9C" w:rsidRPr="00BF5BB1" w:rsidRDefault="00D33C9C" w:rsidP="00D14B24">
            <w:pPr>
              <w:tabs>
                <w:tab w:val="left" w:pos="360"/>
              </w:tabs>
              <w:rPr>
                <w:rFonts w:ascii="Cambria" w:hAnsi="Cambria"/>
                <w:sz w:val="22"/>
                <w:szCs w:val="22"/>
                <w:lang w:bidi="x-none"/>
              </w:rPr>
            </w:pPr>
            <w:proofErr w:type="spellStart"/>
            <w:r>
              <w:rPr>
                <w:rFonts w:ascii="Cambria" w:hAnsi="Cambria"/>
                <w:sz w:val="22"/>
                <w:szCs w:val="22"/>
                <w:lang w:bidi="x-none"/>
              </w:rPr>
              <w:t>Escoto</w:t>
            </w:r>
            <w:proofErr w:type="spellEnd"/>
            <w:r>
              <w:rPr>
                <w:rFonts w:ascii="Cambria" w:hAnsi="Cambria"/>
                <w:sz w:val="22"/>
                <w:szCs w:val="22"/>
                <w:lang w:bidi="x-none"/>
              </w:rPr>
              <w:t xml:space="preserve"> clarified</w:t>
            </w:r>
            <w:r w:rsidRPr="00BF5BB1">
              <w:rPr>
                <w:rFonts w:ascii="Cambria" w:hAnsi="Cambria"/>
                <w:sz w:val="22"/>
                <w:szCs w:val="22"/>
                <w:lang w:bidi="x-none"/>
              </w:rPr>
              <w:t xml:space="preserve"> faculty representation</w:t>
            </w:r>
            <w:r>
              <w:rPr>
                <w:rFonts w:ascii="Cambria" w:hAnsi="Cambria"/>
                <w:sz w:val="22"/>
                <w:szCs w:val="22"/>
                <w:lang w:bidi="x-none"/>
              </w:rPr>
              <w:t xml:space="preserve"> in the new Governance redesign.</w:t>
            </w:r>
          </w:p>
          <w:p w14:paraId="61216EEF" w14:textId="77777777" w:rsidR="00D33C9C" w:rsidRPr="00BF5BB1" w:rsidRDefault="00D33C9C" w:rsidP="00D14B24">
            <w:pPr>
              <w:tabs>
                <w:tab w:val="left" w:pos="360"/>
              </w:tabs>
              <w:rPr>
                <w:rFonts w:ascii="Cambria" w:hAnsi="Cambria"/>
                <w:sz w:val="22"/>
                <w:szCs w:val="22"/>
                <w:lang w:bidi="x-none"/>
              </w:rPr>
            </w:pPr>
          </w:p>
          <w:p w14:paraId="56274737" w14:textId="77777777" w:rsidR="00D33C9C" w:rsidRDefault="00D33C9C" w:rsidP="00D14B24">
            <w:pPr>
              <w:tabs>
                <w:tab w:val="left" w:pos="360"/>
              </w:tabs>
              <w:rPr>
                <w:rFonts w:ascii="Cambria" w:hAnsi="Cambria"/>
                <w:sz w:val="18"/>
                <w:szCs w:val="18"/>
                <w:lang w:bidi="x-none"/>
              </w:rPr>
            </w:pPr>
            <w:r w:rsidRPr="00D24CA8">
              <w:rPr>
                <w:rFonts w:ascii="Cambria" w:hAnsi="Cambria"/>
                <w:sz w:val="22"/>
                <w:szCs w:val="22"/>
                <w:lang w:bidi="x-none"/>
              </w:rPr>
              <w:t>There would be four committees (non-hierarchical).</w:t>
            </w:r>
            <w:r>
              <w:rPr>
                <w:rFonts w:ascii="Cambria" w:hAnsi="Cambria"/>
                <w:sz w:val="18"/>
                <w:szCs w:val="18"/>
                <w:lang w:bidi="x-none"/>
              </w:rPr>
              <w:t xml:space="preserve"> </w:t>
            </w:r>
          </w:p>
          <w:p w14:paraId="4D3446CF" w14:textId="79E54797" w:rsidR="00D33C9C" w:rsidRPr="00245467" w:rsidRDefault="00D33C9C" w:rsidP="00D14B24">
            <w:pPr>
              <w:tabs>
                <w:tab w:val="left" w:pos="360"/>
              </w:tabs>
              <w:rPr>
                <w:rFonts w:ascii="Cambria" w:hAnsi="Cambria"/>
                <w:sz w:val="22"/>
                <w:szCs w:val="22"/>
                <w:lang w:bidi="x-none"/>
              </w:rPr>
            </w:pPr>
            <w:r w:rsidRPr="00245467">
              <w:rPr>
                <w:rFonts w:ascii="Cambria" w:hAnsi="Cambria"/>
                <w:sz w:val="22"/>
                <w:szCs w:val="22"/>
                <w:lang w:bidi="x-none"/>
              </w:rPr>
              <w:t>I. Council</w:t>
            </w:r>
            <w:r w:rsidR="00247B86">
              <w:rPr>
                <w:rFonts w:ascii="Cambria" w:hAnsi="Cambria"/>
                <w:sz w:val="22"/>
                <w:szCs w:val="22"/>
                <w:lang w:bidi="x-none"/>
              </w:rPr>
              <w:t xml:space="preserve"> </w:t>
            </w:r>
          </w:p>
          <w:p w14:paraId="698D48C4" w14:textId="77777777" w:rsidR="00D33C9C" w:rsidRPr="00245467" w:rsidRDefault="00D33C9C" w:rsidP="00D14B24">
            <w:pPr>
              <w:tabs>
                <w:tab w:val="left" w:pos="360"/>
              </w:tabs>
              <w:rPr>
                <w:rFonts w:ascii="Cambria" w:hAnsi="Cambria"/>
                <w:sz w:val="22"/>
                <w:szCs w:val="22"/>
                <w:lang w:bidi="x-none"/>
              </w:rPr>
            </w:pPr>
            <w:r w:rsidRPr="00245467">
              <w:rPr>
                <w:rFonts w:ascii="Cambria" w:hAnsi="Cambria"/>
                <w:sz w:val="22"/>
                <w:szCs w:val="22"/>
                <w:lang w:bidi="x-none"/>
              </w:rPr>
              <w:t>II. Equity and Education Committee</w:t>
            </w:r>
          </w:p>
          <w:p w14:paraId="266ED7F6" w14:textId="77777777" w:rsidR="00D33C9C" w:rsidRPr="00245467" w:rsidRDefault="00D33C9C" w:rsidP="00D14B24">
            <w:pPr>
              <w:tabs>
                <w:tab w:val="left" w:pos="360"/>
              </w:tabs>
              <w:rPr>
                <w:rFonts w:ascii="Cambria" w:hAnsi="Cambria"/>
                <w:sz w:val="22"/>
                <w:szCs w:val="22"/>
                <w:lang w:bidi="x-none"/>
              </w:rPr>
            </w:pPr>
            <w:r w:rsidRPr="00245467">
              <w:rPr>
                <w:rFonts w:ascii="Cambria" w:hAnsi="Cambria"/>
                <w:sz w:val="22"/>
                <w:szCs w:val="22"/>
                <w:lang w:bidi="x-none"/>
              </w:rPr>
              <w:t>III. Community and Communication Committee</w:t>
            </w:r>
          </w:p>
          <w:p w14:paraId="431F45D4" w14:textId="5FCAE56B" w:rsidR="00D33C9C" w:rsidRPr="00245467" w:rsidRDefault="00D33C9C" w:rsidP="00D14B24">
            <w:pPr>
              <w:tabs>
                <w:tab w:val="left" w:pos="360"/>
              </w:tabs>
              <w:rPr>
                <w:rFonts w:ascii="Cambria" w:hAnsi="Cambria"/>
                <w:sz w:val="22"/>
                <w:szCs w:val="22"/>
                <w:lang w:bidi="x-none"/>
              </w:rPr>
            </w:pPr>
            <w:r w:rsidRPr="00245467">
              <w:rPr>
                <w:rFonts w:ascii="Cambria" w:hAnsi="Cambria"/>
                <w:sz w:val="22"/>
                <w:szCs w:val="22"/>
                <w:lang w:bidi="x-none"/>
              </w:rPr>
              <w:t>IV. Revenue and Resources</w:t>
            </w:r>
          </w:p>
          <w:p w14:paraId="3491F525" w14:textId="77777777" w:rsidR="00D33C9C" w:rsidRDefault="00D33C9C" w:rsidP="00D14B24">
            <w:pPr>
              <w:tabs>
                <w:tab w:val="left" w:pos="360"/>
              </w:tabs>
              <w:rPr>
                <w:rFonts w:ascii="Cambria" w:hAnsi="Cambria"/>
                <w:sz w:val="18"/>
                <w:szCs w:val="18"/>
                <w:lang w:bidi="x-none"/>
              </w:rPr>
            </w:pPr>
          </w:p>
          <w:p w14:paraId="5AA9B199" w14:textId="319BCC8C" w:rsidR="00D33C9C" w:rsidRPr="00BF5BB1" w:rsidRDefault="00D33C9C" w:rsidP="00D14B24">
            <w:pPr>
              <w:tabs>
                <w:tab w:val="left" w:pos="360"/>
              </w:tabs>
              <w:rPr>
                <w:rFonts w:ascii="Cambria" w:hAnsi="Cambria"/>
                <w:sz w:val="22"/>
                <w:szCs w:val="22"/>
                <w:lang w:bidi="x-none"/>
              </w:rPr>
            </w:pPr>
            <w:r w:rsidRPr="00BF5BB1">
              <w:rPr>
                <w:rFonts w:ascii="Cambria" w:hAnsi="Cambria"/>
                <w:sz w:val="22"/>
                <w:szCs w:val="22"/>
                <w:lang w:bidi="x-none"/>
              </w:rPr>
              <w:t xml:space="preserve">We would have 4 </w:t>
            </w:r>
            <w:proofErr w:type="gramStart"/>
            <w:r w:rsidRPr="00BF5BB1">
              <w:rPr>
                <w:rFonts w:ascii="Cambria" w:hAnsi="Cambria"/>
                <w:sz w:val="22"/>
                <w:szCs w:val="22"/>
                <w:lang w:bidi="x-none"/>
              </w:rPr>
              <w:t>faculty</w:t>
            </w:r>
            <w:proofErr w:type="gramEnd"/>
            <w:r w:rsidRPr="00BF5BB1">
              <w:rPr>
                <w:rFonts w:ascii="Cambria" w:hAnsi="Cambria"/>
                <w:sz w:val="22"/>
                <w:szCs w:val="22"/>
                <w:lang w:bidi="x-none"/>
              </w:rPr>
              <w:t xml:space="preserve"> on each committee</w:t>
            </w:r>
            <w:r>
              <w:rPr>
                <w:rFonts w:ascii="Cambria" w:hAnsi="Cambria"/>
                <w:sz w:val="22"/>
                <w:szCs w:val="22"/>
                <w:lang w:bidi="x-none"/>
              </w:rPr>
              <w:t xml:space="preserve">. Three full-time faculty members, </w:t>
            </w:r>
            <w:r w:rsidR="00247B86">
              <w:rPr>
                <w:rFonts w:ascii="Cambria" w:hAnsi="Cambria"/>
                <w:sz w:val="22"/>
                <w:szCs w:val="22"/>
                <w:lang w:bidi="x-none"/>
              </w:rPr>
              <w:t>plus</w:t>
            </w:r>
            <w:r>
              <w:rPr>
                <w:rFonts w:ascii="Cambria" w:hAnsi="Cambria"/>
                <w:sz w:val="22"/>
                <w:szCs w:val="22"/>
                <w:lang w:bidi="x-none"/>
              </w:rPr>
              <w:t xml:space="preserve"> one dedicated seat for a part-time faculty.</w:t>
            </w:r>
          </w:p>
          <w:p w14:paraId="4BA0AFA4" w14:textId="77777777" w:rsidR="00D33C9C" w:rsidRPr="00BF5BB1" w:rsidRDefault="00D33C9C" w:rsidP="00D14B24">
            <w:pPr>
              <w:tabs>
                <w:tab w:val="left" w:pos="360"/>
              </w:tabs>
              <w:rPr>
                <w:rFonts w:ascii="Cambria" w:hAnsi="Cambria"/>
                <w:sz w:val="22"/>
                <w:szCs w:val="22"/>
                <w:lang w:bidi="x-none"/>
              </w:rPr>
            </w:pPr>
          </w:p>
          <w:p w14:paraId="71945B9F" w14:textId="57AA5F40" w:rsidR="00D33C9C" w:rsidRPr="00D24CA8" w:rsidRDefault="00D33C9C" w:rsidP="00D14B24">
            <w:pPr>
              <w:tabs>
                <w:tab w:val="left" w:pos="360"/>
              </w:tabs>
              <w:rPr>
                <w:rFonts w:ascii="Cambria" w:hAnsi="Cambria"/>
                <w:sz w:val="22"/>
                <w:szCs w:val="22"/>
                <w:lang w:bidi="x-none"/>
              </w:rPr>
            </w:pPr>
            <w:r w:rsidRPr="00BF5BB1">
              <w:rPr>
                <w:rFonts w:ascii="Cambria" w:hAnsi="Cambria"/>
                <w:sz w:val="22"/>
                <w:szCs w:val="22"/>
                <w:lang w:bidi="x-none"/>
              </w:rPr>
              <w:t xml:space="preserve">The </w:t>
            </w:r>
            <w:r w:rsidRPr="00BF5BB1">
              <w:rPr>
                <w:rFonts w:ascii="Cambria" w:hAnsi="Cambria"/>
                <w:i/>
                <w:sz w:val="22"/>
                <w:szCs w:val="22"/>
                <w:lang w:bidi="x-none"/>
              </w:rPr>
              <w:t>recorder</w:t>
            </w:r>
            <w:r>
              <w:rPr>
                <w:rFonts w:ascii="Cambria" w:hAnsi="Cambria"/>
                <w:sz w:val="22"/>
                <w:szCs w:val="22"/>
                <w:lang w:bidi="x-none"/>
              </w:rPr>
              <w:t>,</w:t>
            </w:r>
            <w:r w:rsidRPr="00BF5BB1">
              <w:rPr>
                <w:rFonts w:ascii="Cambria" w:hAnsi="Cambria"/>
                <w:sz w:val="22"/>
                <w:szCs w:val="22"/>
                <w:lang w:bidi="x-none"/>
              </w:rPr>
              <w:t xml:space="preserve"> </w:t>
            </w:r>
            <w:r w:rsidRPr="00BF5BB1">
              <w:rPr>
                <w:rFonts w:ascii="Cambria" w:hAnsi="Cambria"/>
                <w:i/>
                <w:sz w:val="22"/>
                <w:szCs w:val="22"/>
                <w:lang w:bidi="x-none"/>
              </w:rPr>
              <w:t>facilitator</w:t>
            </w:r>
            <w:r w:rsidRPr="00BF5BB1">
              <w:rPr>
                <w:rFonts w:ascii="Cambria" w:hAnsi="Cambria"/>
                <w:sz w:val="22"/>
                <w:szCs w:val="22"/>
                <w:lang w:bidi="x-none"/>
              </w:rPr>
              <w:t xml:space="preserve">, </w:t>
            </w:r>
            <w:r>
              <w:rPr>
                <w:rFonts w:ascii="Cambria" w:hAnsi="Cambria"/>
                <w:sz w:val="22"/>
                <w:szCs w:val="22"/>
                <w:lang w:bidi="x-none"/>
              </w:rPr>
              <w:t xml:space="preserve">and </w:t>
            </w:r>
            <w:r w:rsidRPr="00245467">
              <w:rPr>
                <w:rFonts w:ascii="Cambria" w:hAnsi="Cambria"/>
                <w:i/>
                <w:sz w:val="22"/>
                <w:szCs w:val="22"/>
                <w:lang w:bidi="x-none"/>
              </w:rPr>
              <w:t>ex-officio</w:t>
            </w:r>
            <w:r>
              <w:rPr>
                <w:rFonts w:ascii="Cambria" w:hAnsi="Cambria"/>
                <w:sz w:val="22"/>
                <w:szCs w:val="22"/>
                <w:lang w:bidi="x-none"/>
              </w:rPr>
              <w:t xml:space="preserve"> </w:t>
            </w:r>
            <w:r w:rsidRPr="00BF5BB1">
              <w:rPr>
                <w:rFonts w:ascii="Cambria" w:hAnsi="Cambria"/>
                <w:sz w:val="22"/>
                <w:szCs w:val="22"/>
                <w:lang w:bidi="x-none"/>
              </w:rPr>
              <w:t>regardless if they would be staff, administrators or faculty, would not have a vote.</w:t>
            </w:r>
          </w:p>
          <w:p w14:paraId="638BE3DC" w14:textId="77777777" w:rsidR="00D33C9C" w:rsidRDefault="00D33C9C" w:rsidP="00D14B24">
            <w:pPr>
              <w:tabs>
                <w:tab w:val="left" w:pos="360"/>
              </w:tabs>
              <w:rPr>
                <w:rFonts w:ascii="Cambria" w:hAnsi="Cambria"/>
                <w:sz w:val="22"/>
                <w:szCs w:val="22"/>
                <w:lang w:bidi="x-none"/>
              </w:rPr>
            </w:pPr>
          </w:p>
          <w:p w14:paraId="1F68DD83" w14:textId="2962CE7E" w:rsidR="00D33C9C" w:rsidRDefault="00D33C9C" w:rsidP="00D14B24">
            <w:pPr>
              <w:tabs>
                <w:tab w:val="left" w:pos="360"/>
              </w:tabs>
              <w:rPr>
                <w:rFonts w:ascii="Cambria" w:hAnsi="Cambria"/>
                <w:sz w:val="22"/>
                <w:szCs w:val="22"/>
                <w:lang w:bidi="x-none"/>
              </w:rPr>
            </w:pPr>
            <w:r>
              <w:rPr>
                <w:rFonts w:ascii="Cambria" w:hAnsi="Cambria"/>
                <w:sz w:val="22"/>
                <w:szCs w:val="22"/>
                <w:lang w:bidi="x-none"/>
              </w:rPr>
              <w:t xml:space="preserve">We will have the ability to create study groups off the four main </w:t>
            </w:r>
            <w:r w:rsidR="00247B86">
              <w:rPr>
                <w:rFonts w:ascii="Cambria" w:hAnsi="Cambria"/>
                <w:sz w:val="22"/>
                <w:szCs w:val="22"/>
                <w:lang w:bidi="x-none"/>
              </w:rPr>
              <w:t>committees</w:t>
            </w:r>
            <w:r>
              <w:rPr>
                <w:rFonts w:ascii="Cambria" w:hAnsi="Cambria"/>
                <w:sz w:val="22"/>
                <w:szCs w:val="22"/>
                <w:lang w:bidi="x-none"/>
              </w:rPr>
              <w:t>.</w:t>
            </w:r>
          </w:p>
          <w:p w14:paraId="1506C0AF" w14:textId="77777777" w:rsidR="00D33C9C" w:rsidRDefault="00D33C9C" w:rsidP="00D14B24">
            <w:pPr>
              <w:tabs>
                <w:tab w:val="left" w:pos="360"/>
              </w:tabs>
              <w:rPr>
                <w:rFonts w:ascii="Cambria" w:hAnsi="Cambria"/>
                <w:sz w:val="22"/>
                <w:szCs w:val="22"/>
                <w:lang w:bidi="x-none"/>
              </w:rPr>
            </w:pPr>
          </w:p>
          <w:p w14:paraId="017B4EB6" w14:textId="38A1434C" w:rsidR="00D33C9C" w:rsidRDefault="00D33C9C" w:rsidP="00D14B24">
            <w:pPr>
              <w:tabs>
                <w:tab w:val="left" w:pos="360"/>
              </w:tabs>
              <w:rPr>
                <w:rFonts w:ascii="Cambria" w:hAnsi="Cambria"/>
                <w:sz w:val="22"/>
                <w:szCs w:val="22"/>
                <w:lang w:bidi="x-none"/>
              </w:rPr>
            </w:pPr>
            <w:r>
              <w:rPr>
                <w:rFonts w:ascii="Cambria" w:hAnsi="Cambria"/>
                <w:sz w:val="22"/>
                <w:szCs w:val="22"/>
                <w:lang w:bidi="x-none"/>
              </w:rPr>
              <w:lastRenderedPageBreak/>
              <w:t xml:space="preserve">First challenge will be </w:t>
            </w:r>
            <w:r w:rsidR="00247B86">
              <w:rPr>
                <w:rFonts w:ascii="Cambria" w:hAnsi="Cambria"/>
                <w:sz w:val="22"/>
                <w:szCs w:val="22"/>
                <w:lang w:bidi="x-none"/>
              </w:rPr>
              <w:t>spreading the word</w:t>
            </w:r>
            <w:r>
              <w:rPr>
                <w:rFonts w:ascii="Cambria" w:hAnsi="Cambria"/>
                <w:sz w:val="22"/>
                <w:szCs w:val="22"/>
                <w:lang w:bidi="x-none"/>
              </w:rPr>
              <w:t xml:space="preserve"> and </w:t>
            </w:r>
            <w:r w:rsidR="00247B86">
              <w:rPr>
                <w:rFonts w:ascii="Cambria" w:hAnsi="Cambria"/>
                <w:sz w:val="22"/>
                <w:szCs w:val="22"/>
                <w:lang w:bidi="x-none"/>
              </w:rPr>
              <w:t>fostering faculty interest</w:t>
            </w:r>
            <w:r>
              <w:rPr>
                <w:rFonts w:ascii="Cambria" w:hAnsi="Cambria"/>
                <w:sz w:val="22"/>
                <w:szCs w:val="22"/>
                <w:lang w:bidi="x-none"/>
              </w:rPr>
              <w:t xml:space="preserve"> in becoming part of these four committees.</w:t>
            </w:r>
          </w:p>
          <w:p w14:paraId="7E197A4D" w14:textId="77777777" w:rsidR="00D33C9C" w:rsidRDefault="00D33C9C" w:rsidP="00D14B24">
            <w:pPr>
              <w:tabs>
                <w:tab w:val="left" w:pos="360"/>
              </w:tabs>
              <w:rPr>
                <w:rFonts w:ascii="Cambria" w:hAnsi="Cambria"/>
                <w:sz w:val="22"/>
                <w:szCs w:val="22"/>
                <w:lang w:bidi="x-none"/>
              </w:rPr>
            </w:pPr>
          </w:p>
          <w:p w14:paraId="6CAC719D" w14:textId="05BAF574" w:rsidR="00D33C9C" w:rsidRDefault="00D33C9C" w:rsidP="00D14B24">
            <w:pPr>
              <w:tabs>
                <w:tab w:val="left" w:pos="360"/>
              </w:tabs>
              <w:rPr>
                <w:rFonts w:ascii="Cambria" w:hAnsi="Cambria"/>
                <w:sz w:val="22"/>
                <w:szCs w:val="22"/>
                <w:lang w:bidi="x-none"/>
              </w:rPr>
            </w:pPr>
            <w:r>
              <w:rPr>
                <w:rFonts w:ascii="Cambria" w:hAnsi="Cambria"/>
                <w:sz w:val="22"/>
                <w:szCs w:val="22"/>
                <w:lang w:bidi="x-none"/>
              </w:rPr>
              <w:t>The c</w:t>
            </w:r>
            <w:r w:rsidR="00247B86">
              <w:rPr>
                <w:rFonts w:ascii="Cambria" w:hAnsi="Cambria"/>
                <w:sz w:val="22"/>
                <w:szCs w:val="22"/>
                <w:lang w:bidi="x-none"/>
              </w:rPr>
              <w:t xml:space="preserve">ommittees will meet on Fridays. Time </w:t>
            </w:r>
            <w:r>
              <w:rPr>
                <w:rFonts w:ascii="Cambria" w:hAnsi="Cambria"/>
                <w:sz w:val="22"/>
                <w:szCs w:val="22"/>
                <w:lang w:bidi="x-none"/>
              </w:rPr>
              <w:t>and Friday of the month TBD.</w:t>
            </w:r>
          </w:p>
          <w:p w14:paraId="3656CB24" w14:textId="77777777" w:rsidR="00D33C9C" w:rsidRDefault="00D33C9C" w:rsidP="00D14B24">
            <w:pPr>
              <w:tabs>
                <w:tab w:val="left" w:pos="360"/>
              </w:tabs>
              <w:rPr>
                <w:rFonts w:ascii="Cambria" w:hAnsi="Cambria"/>
                <w:sz w:val="22"/>
                <w:szCs w:val="22"/>
                <w:lang w:bidi="x-none"/>
              </w:rPr>
            </w:pPr>
          </w:p>
          <w:p w14:paraId="3ABC04D0" w14:textId="1109D268" w:rsidR="00D33C9C" w:rsidRDefault="00D33C9C" w:rsidP="00D14B24">
            <w:pPr>
              <w:tabs>
                <w:tab w:val="left" w:pos="360"/>
              </w:tabs>
              <w:rPr>
                <w:rFonts w:ascii="Cambria" w:hAnsi="Cambria"/>
                <w:sz w:val="22"/>
                <w:szCs w:val="22"/>
                <w:lang w:bidi="x-none"/>
              </w:rPr>
            </w:pPr>
            <w:r>
              <w:rPr>
                <w:rFonts w:ascii="Cambria" w:hAnsi="Cambria"/>
                <w:sz w:val="22"/>
                <w:szCs w:val="22"/>
                <w:lang w:bidi="x-none"/>
              </w:rPr>
              <w:t>Comment: Concern about splitting up Program Review amongst the four committees.</w:t>
            </w:r>
          </w:p>
          <w:p w14:paraId="1FB7E2CA" w14:textId="77777777" w:rsidR="00D33C9C" w:rsidRDefault="00D33C9C" w:rsidP="00D14B24">
            <w:pPr>
              <w:tabs>
                <w:tab w:val="left" w:pos="360"/>
              </w:tabs>
              <w:rPr>
                <w:rFonts w:ascii="Cambria" w:hAnsi="Cambria"/>
                <w:sz w:val="22"/>
                <w:szCs w:val="22"/>
                <w:lang w:bidi="x-none"/>
              </w:rPr>
            </w:pPr>
          </w:p>
          <w:p w14:paraId="02ECEE0D" w14:textId="77777777" w:rsidR="00D33C9C" w:rsidRPr="00D24CA8" w:rsidRDefault="00D33C9C" w:rsidP="00D24CA8">
            <w:pPr>
              <w:tabs>
                <w:tab w:val="left" w:pos="360"/>
              </w:tabs>
              <w:rPr>
                <w:rFonts w:ascii="Cambria" w:hAnsi="Cambria"/>
                <w:sz w:val="22"/>
                <w:szCs w:val="22"/>
                <w:lang w:bidi="x-none"/>
              </w:rPr>
            </w:pPr>
            <w:r>
              <w:rPr>
                <w:rFonts w:ascii="Cambria" w:hAnsi="Cambria"/>
                <w:sz w:val="22"/>
                <w:szCs w:val="22"/>
                <w:lang w:bidi="x-none"/>
              </w:rPr>
              <w:t>Comment: With the new template, Program Review will look different. There may not necessarily be a conflict.</w:t>
            </w:r>
          </w:p>
          <w:p w14:paraId="5A116625" w14:textId="77777777" w:rsidR="00D33C9C" w:rsidRDefault="00D33C9C" w:rsidP="00D14B24">
            <w:pPr>
              <w:tabs>
                <w:tab w:val="left" w:pos="360"/>
              </w:tabs>
              <w:rPr>
                <w:rFonts w:ascii="Cambria" w:hAnsi="Cambria"/>
                <w:sz w:val="22"/>
                <w:szCs w:val="22"/>
                <w:lang w:bidi="x-none"/>
              </w:rPr>
            </w:pPr>
          </w:p>
          <w:p w14:paraId="7999529D" w14:textId="29F29C4C" w:rsidR="00D33C9C" w:rsidRDefault="00D33C9C" w:rsidP="00D14B24">
            <w:pPr>
              <w:tabs>
                <w:tab w:val="left" w:pos="360"/>
              </w:tabs>
              <w:rPr>
                <w:rFonts w:ascii="Cambria" w:hAnsi="Cambria"/>
                <w:sz w:val="22"/>
                <w:szCs w:val="22"/>
                <w:lang w:bidi="x-none"/>
              </w:rPr>
            </w:pPr>
            <w:r>
              <w:rPr>
                <w:rFonts w:ascii="Cambria" w:hAnsi="Cambria"/>
                <w:sz w:val="22"/>
                <w:szCs w:val="22"/>
                <w:lang w:bidi="x-none"/>
              </w:rPr>
              <w:t xml:space="preserve">Comment: Each committee reads a certain piece of the Program Review. </w:t>
            </w:r>
          </w:p>
          <w:p w14:paraId="5B62D691" w14:textId="77777777" w:rsidR="00D33C9C" w:rsidRDefault="00D33C9C" w:rsidP="00D14B24">
            <w:pPr>
              <w:tabs>
                <w:tab w:val="left" w:pos="360"/>
              </w:tabs>
              <w:rPr>
                <w:rFonts w:ascii="Cambria" w:hAnsi="Cambria"/>
                <w:sz w:val="22"/>
                <w:szCs w:val="22"/>
                <w:lang w:bidi="x-none"/>
              </w:rPr>
            </w:pPr>
          </w:p>
          <w:p w14:paraId="56569BD8" w14:textId="79CE5309" w:rsidR="00D33C9C" w:rsidRDefault="00D33C9C" w:rsidP="00D14B24">
            <w:pPr>
              <w:tabs>
                <w:tab w:val="left" w:pos="360"/>
              </w:tabs>
              <w:rPr>
                <w:rFonts w:ascii="Cambria" w:hAnsi="Cambria"/>
                <w:sz w:val="22"/>
                <w:szCs w:val="22"/>
                <w:lang w:bidi="x-none"/>
              </w:rPr>
            </w:pPr>
            <w:r w:rsidRPr="00997DD2">
              <w:rPr>
                <w:rFonts w:ascii="Cambria" w:hAnsi="Cambria"/>
                <w:sz w:val="22"/>
                <w:szCs w:val="22"/>
                <w:highlight w:val="yellow"/>
                <w:lang w:bidi="x-none"/>
              </w:rPr>
              <w:t>Comment: The programs that are in reds and yellows, perhaps keep the program review as it was last year.</w:t>
            </w:r>
          </w:p>
          <w:p w14:paraId="567526C3" w14:textId="77777777" w:rsidR="00D33C9C" w:rsidRDefault="00D33C9C" w:rsidP="00D14B24">
            <w:pPr>
              <w:tabs>
                <w:tab w:val="left" w:pos="360"/>
              </w:tabs>
              <w:rPr>
                <w:rFonts w:ascii="Cambria" w:hAnsi="Cambria"/>
                <w:sz w:val="22"/>
                <w:szCs w:val="22"/>
                <w:lang w:bidi="x-none"/>
              </w:rPr>
            </w:pPr>
          </w:p>
          <w:p w14:paraId="675CEFF7" w14:textId="736EC180" w:rsidR="00D33C9C" w:rsidRPr="00D24CA8" w:rsidRDefault="00D33C9C" w:rsidP="00D14B24">
            <w:pPr>
              <w:tabs>
                <w:tab w:val="left" w:pos="360"/>
              </w:tabs>
              <w:rPr>
                <w:rFonts w:ascii="Cambria" w:hAnsi="Cambria"/>
                <w:b/>
                <w:sz w:val="22"/>
                <w:szCs w:val="22"/>
                <w:lang w:bidi="x-none"/>
              </w:rPr>
            </w:pPr>
            <w:r w:rsidRPr="00D24CA8">
              <w:rPr>
                <w:rFonts w:ascii="Cambria" w:hAnsi="Cambria"/>
                <w:b/>
                <w:sz w:val="22"/>
                <w:szCs w:val="22"/>
                <w:lang w:bidi="x-none"/>
              </w:rPr>
              <w:t>Please reach out to your Part Time faculty in particular. Let them know that there are dedicated seats for them on these committees.</w:t>
            </w:r>
          </w:p>
          <w:p w14:paraId="7B5482B7" w14:textId="77777777" w:rsidR="00D33C9C" w:rsidRPr="00D24CA8" w:rsidRDefault="00D33C9C" w:rsidP="00D14B24">
            <w:pPr>
              <w:tabs>
                <w:tab w:val="left" w:pos="360"/>
              </w:tabs>
              <w:rPr>
                <w:rFonts w:ascii="Cambria" w:hAnsi="Cambria"/>
                <w:sz w:val="22"/>
                <w:szCs w:val="22"/>
                <w:lang w:bidi="x-none"/>
              </w:rPr>
            </w:pPr>
          </w:p>
          <w:p w14:paraId="64C7C94D" w14:textId="77777777" w:rsidR="00D33C9C" w:rsidRDefault="00D33C9C" w:rsidP="00D24CA8">
            <w:pPr>
              <w:tabs>
                <w:tab w:val="left" w:pos="360"/>
              </w:tabs>
              <w:rPr>
                <w:rFonts w:ascii="Cambria" w:hAnsi="Cambria"/>
                <w:sz w:val="22"/>
                <w:szCs w:val="22"/>
                <w:lang w:bidi="x-none"/>
              </w:rPr>
            </w:pPr>
            <w:r>
              <w:rPr>
                <w:rFonts w:ascii="Cambria" w:hAnsi="Cambria"/>
                <w:sz w:val="22"/>
                <w:szCs w:val="22"/>
                <w:lang w:bidi="x-none"/>
              </w:rPr>
              <w:t>Volunteering to serve:</w:t>
            </w:r>
          </w:p>
          <w:p w14:paraId="4BFE3528" w14:textId="29EF1308" w:rsidR="00D33C9C" w:rsidRDefault="00247B86" w:rsidP="00D24CA8">
            <w:pPr>
              <w:tabs>
                <w:tab w:val="left" w:pos="360"/>
              </w:tabs>
              <w:rPr>
                <w:rFonts w:ascii="Cambria" w:hAnsi="Cambria"/>
                <w:sz w:val="22"/>
                <w:szCs w:val="22"/>
                <w:lang w:bidi="x-none"/>
              </w:rPr>
            </w:pPr>
            <w:r>
              <w:rPr>
                <w:rFonts w:ascii="Cambria" w:hAnsi="Cambria"/>
                <w:sz w:val="22"/>
                <w:szCs w:val="22"/>
                <w:lang w:bidi="x-none"/>
              </w:rPr>
              <w:t>Donna Fran</w:t>
            </w:r>
            <w:r w:rsidR="00D33C9C">
              <w:rPr>
                <w:rFonts w:ascii="Cambria" w:hAnsi="Cambria"/>
                <w:sz w:val="22"/>
                <w:szCs w:val="22"/>
                <w:lang w:bidi="x-none"/>
              </w:rPr>
              <w:t>kel – Equity and Education</w:t>
            </w:r>
            <w:r w:rsidR="00997DD2">
              <w:rPr>
                <w:rFonts w:ascii="Cambria" w:hAnsi="Cambria"/>
                <w:sz w:val="22"/>
                <w:szCs w:val="22"/>
                <w:lang w:bidi="x-none"/>
              </w:rPr>
              <w:t xml:space="preserve"> Committee</w:t>
            </w:r>
          </w:p>
          <w:p w14:paraId="6CE67FB6" w14:textId="53B9DADE" w:rsidR="00D33C9C" w:rsidRDefault="00D33C9C" w:rsidP="00D24CA8">
            <w:pPr>
              <w:tabs>
                <w:tab w:val="left" w:pos="360"/>
              </w:tabs>
              <w:rPr>
                <w:rFonts w:ascii="Cambria" w:hAnsi="Cambria"/>
                <w:sz w:val="22"/>
                <w:szCs w:val="22"/>
                <w:lang w:bidi="x-none"/>
              </w:rPr>
            </w:pPr>
            <w:r>
              <w:rPr>
                <w:rFonts w:ascii="Cambria" w:hAnsi="Cambria"/>
                <w:sz w:val="22"/>
                <w:szCs w:val="22"/>
                <w:lang w:bidi="x-none"/>
              </w:rPr>
              <w:t xml:space="preserve">Carolyn </w:t>
            </w:r>
            <w:proofErr w:type="spellStart"/>
            <w:r>
              <w:rPr>
                <w:rFonts w:ascii="Cambria" w:hAnsi="Cambria"/>
                <w:sz w:val="22"/>
                <w:szCs w:val="22"/>
                <w:lang w:bidi="x-none"/>
              </w:rPr>
              <w:t>Holcroft</w:t>
            </w:r>
            <w:proofErr w:type="spellEnd"/>
            <w:r>
              <w:rPr>
                <w:rFonts w:ascii="Cambria" w:hAnsi="Cambria"/>
                <w:sz w:val="22"/>
                <w:szCs w:val="22"/>
                <w:lang w:bidi="x-none"/>
              </w:rPr>
              <w:t xml:space="preserve"> – Chair 2 Equity and Education</w:t>
            </w:r>
            <w:r w:rsidR="00997DD2">
              <w:rPr>
                <w:rFonts w:ascii="Cambria" w:hAnsi="Cambria"/>
                <w:sz w:val="22"/>
                <w:szCs w:val="22"/>
                <w:lang w:bidi="x-none"/>
              </w:rPr>
              <w:t xml:space="preserve"> Committee</w:t>
            </w:r>
          </w:p>
          <w:p w14:paraId="1A2339C2" w14:textId="6EF89D23" w:rsidR="00D33C9C" w:rsidRDefault="00D33C9C" w:rsidP="00D24CA8">
            <w:pPr>
              <w:tabs>
                <w:tab w:val="left" w:pos="360"/>
              </w:tabs>
              <w:rPr>
                <w:rFonts w:ascii="Cambria" w:hAnsi="Cambria"/>
                <w:sz w:val="22"/>
                <w:szCs w:val="22"/>
                <w:lang w:bidi="x-none"/>
              </w:rPr>
            </w:pPr>
            <w:r>
              <w:rPr>
                <w:rFonts w:ascii="Cambria" w:hAnsi="Cambria"/>
                <w:sz w:val="22"/>
                <w:szCs w:val="22"/>
                <w:lang w:bidi="x-none"/>
              </w:rPr>
              <w:t xml:space="preserve">Jordan Fong and Katherine </w:t>
            </w:r>
            <w:proofErr w:type="spellStart"/>
            <w:r>
              <w:rPr>
                <w:rFonts w:ascii="Cambria" w:hAnsi="Cambria"/>
                <w:sz w:val="22"/>
                <w:szCs w:val="22"/>
                <w:lang w:bidi="x-none"/>
              </w:rPr>
              <w:t>Schaefers</w:t>
            </w:r>
            <w:proofErr w:type="spellEnd"/>
            <w:r>
              <w:rPr>
                <w:rFonts w:ascii="Cambria" w:hAnsi="Cambria"/>
                <w:sz w:val="22"/>
                <w:szCs w:val="22"/>
                <w:lang w:bidi="x-none"/>
              </w:rPr>
              <w:t xml:space="preserve"> </w:t>
            </w:r>
            <w:r w:rsidR="00997DD2">
              <w:rPr>
                <w:rFonts w:ascii="Cambria" w:hAnsi="Cambria"/>
                <w:sz w:val="22"/>
                <w:szCs w:val="22"/>
                <w:lang w:bidi="x-none"/>
              </w:rPr>
              <w:t xml:space="preserve"> - Community and Communication</w:t>
            </w:r>
          </w:p>
          <w:p w14:paraId="546B843E" w14:textId="77777777" w:rsidR="00D33C9C" w:rsidRDefault="00D33C9C" w:rsidP="00D24CA8">
            <w:pPr>
              <w:tabs>
                <w:tab w:val="left" w:pos="360"/>
              </w:tabs>
              <w:rPr>
                <w:rFonts w:ascii="Cambria" w:hAnsi="Cambria"/>
                <w:sz w:val="22"/>
                <w:szCs w:val="22"/>
                <w:lang w:bidi="x-none"/>
              </w:rPr>
            </w:pPr>
          </w:p>
          <w:p w14:paraId="1F0E2515" w14:textId="5B4A51E3" w:rsidR="00D33C9C" w:rsidRPr="00D24CA8" w:rsidRDefault="00D33C9C" w:rsidP="00D24CA8">
            <w:pPr>
              <w:tabs>
                <w:tab w:val="left" w:pos="360"/>
              </w:tabs>
              <w:rPr>
                <w:rFonts w:ascii="Cambria" w:hAnsi="Cambria"/>
                <w:sz w:val="22"/>
                <w:szCs w:val="22"/>
                <w:lang w:bidi="x-none"/>
              </w:rPr>
            </w:pPr>
            <w:r>
              <w:rPr>
                <w:rFonts w:ascii="Cambria" w:hAnsi="Cambria"/>
                <w:sz w:val="22"/>
                <w:szCs w:val="22"/>
                <w:lang w:bidi="x-none"/>
              </w:rPr>
              <w:t>Comment: Request representation from FA, particularly for the fourth committee – Revenue and Resources.</w:t>
            </w:r>
          </w:p>
        </w:tc>
      </w:tr>
      <w:tr w:rsidR="00D33C9C" w:rsidRPr="00467A99" w14:paraId="6FF99003" w14:textId="61DDC861" w:rsidTr="00D33C9C">
        <w:tc>
          <w:tcPr>
            <w:tcW w:w="1306" w:type="pct"/>
          </w:tcPr>
          <w:p w14:paraId="393B143C" w14:textId="3275CFAA" w:rsidR="00D33C9C" w:rsidRPr="00467A99" w:rsidRDefault="00D33C9C" w:rsidP="00567CA9">
            <w:pPr>
              <w:numPr>
                <w:ilvl w:val="0"/>
                <w:numId w:val="4"/>
              </w:numPr>
              <w:ind w:left="360"/>
              <w:rPr>
                <w:rFonts w:ascii="Cambria" w:hAnsi="Cambria"/>
                <w:sz w:val="22"/>
                <w:lang w:bidi="x-none"/>
              </w:rPr>
            </w:pPr>
            <w:r>
              <w:rPr>
                <w:rFonts w:ascii="Cambria" w:hAnsi="Cambria"/>
                <w:sz w:val="22"/>
                <w:lang w:bidi="x-none"/>
              </w:rPr>
              <w:lastRenderedPageBreak/>
              <w:t>New Business (10+1 area(s) indicated)</w:t>
            </w:r>
          </w:p>
        </w:tc>
        <w:tc>
          <w:tcPr>
            <w:tcW w:w="3694" w:type="pct"/>
          </w:tcPr>
          <w:p w14:paraId="4F360CFB" w14:textId="44318958" w:rsidR="00D33C9C" w:rsidRPr="00467A99" w:rsidRDefault="00D33C9C" w:rsidP="00267441">
            <w:pPr>
              <w:tabs>
                <w:tab w:val="left" w:pos="360"/>
              </w:tabs>
              <w:rPr>
                <w:rFonts w:ascii="Cambria" w:hAnsi="Cambria"/>
                <w:sz w:val="22"/>
                <w:lang w:bidi="x-none"/>
              </w:rPr>
            </w:pPr>
          </w:p>
        </w:tc>
      </w:tr>
      <w:tr w:rsidR="00D33C9C" w:rsidRPr="00467A99" w14:paraId="598E759F" w14:textId="77777777" w:rsidTr="00D33C9C">
        <w:tc>
          <w:tcPr>
            <w:tcW w:w="1306" w:type="pct"/>
          </w:tcPr>
          <w:p w14:paraId="5AA6C03F" w14:textId="4E30B601" w:rsidR="00D33C9C" w:rsidRPr="000E4B49" w:rsidRDefault="00D33C9C" w:rsidP="000E4B49">
            <w:pPr>
              <w:rPr>
                <w:rFonts w:ascii="Cambria" w:hAnsi="Cambria"/>
                <w:sz w:val="22"/>
                <w:lang w:bidi="x-none"/>
              </w:rPr>
            </w:pPr>
            <w:r w:rsidRPr="000E4B49">
              <w:rPr>
                <w:rFonts w:ascii="Cambria" w:hAnsi="Cambria"/>
                <w:sz w:val="22"/>
                <w:lang w:bidi="x-none"/>
              </w:rPr>
              <w:t xml:space="preserve">  </w:t>
            </w:r>
            <w:r>
              <w:rPr>
                <w:rFonts w:ascii="Cambria" w:hAnsi="Cambria"/>
                <w:sz w:val="22"/>
                <w:lang w:bidi="x-none"/>
              </w:rPr>
              <w:t xml:space="preserve">      a. Senate VP </w:t>
            </w:r>
          </w:p>
        </w:tc>
        <w:tc>
          <w:tcPr>
            <w:tcW w:w="3694" w:type="pct"/>
          </w:tcPr>
          <w:p w14:paraId="3337C3B3" w14:textId="49C238C2" w:rsidR="00837589" w:rsidRPr="00C37CE9" w:rsidRDefault="00837589" w:rsidP="00567CA9">
            <w:pPr>
              <w:tabs>
                <w:tab w:val="left" w:pos="360"/>
              </w:tabs>
              <w:rPr>
                <w:rFonts w:ascii="Cambria" w:hAnsi="Cambria"/>
                <w:sz w:val="22"/>
                <w:lang w:bidi="x-none"/>
              </w:rPr>
            </w:pPr>
            <w:r w:rsidRPr="00C37CE9">
              <w:rPr>
                <w:rFonts w:ascii="Cambria" w:hAnsi="Cambria"/>
                <w:sz w:val="22"/>
                <w:lang w:bidi="x-none"/>
              </w:rPr>
              <w:t xml:space="preserve">The Senate voted on approving </w:t>
            </w:r>
            <w:r w:rsidR="00C37CE9" w:rsidRPr="00C37CE9">
              <w:rPr>
                <w:rFonts w:ascii="Cambria" w:hAnsi="Cambria"/>
                <w:sz w:val="22"/>
                <w:lang w:bidi="x-none"/>
              </w:rPr>
              <w:t xml:space="preserve">Benjamin </w:t>
            </w:r>
            <w:proofErr w:type="spellStart"/>
            <w:r w:rsidR="00C37CE9" w:rsidRPr="00C37CE9">
              <w:rPr>
                <w:rFonts w:ascii="Cambria" w:hAnsi="Cambria"/>
                <w:sz w:val="22"/>
                <w:lang w:bidi="x-none"/>
              </w:rPr>
              <w:t>Armerding</w:t>
            </w:r>
            <w:proofErr w:type="spellEnd"/>
            <w:r w:rsidR="00C37CE9" w:rsidRPr="00C37CE9">
              <w:rPr>
                <w:rFonts w:ascii="Cambria" w:hAnsi="Cambria"/>
                <w:sz w:val="22"/>
                <w:lang w:bidi="x-none"/>
              </w:rPr>
              <w:t xml:space="preserve"> (English Dep’t) as the new </w:t>
            </w:r>
            <w:r w:rsidR="00A00F72">
              <w:rPr>
                <w:rFonts w:ascii="Cambria" w:hAnsi="Cambria"/>
                <w:sz w:val="22"/>
                <w:lang w:bidi="x-none"/>
              </w:rPr>
              <w:t xml:space="preserve">Senate </w:t>
            </w:r>
            <w:r w:rsidR="00C37CE9" w:rsidRPr="00C37CE9">
              <w:rPr>
                <w:rFonts w:ascii="Cambria" w:hAnsi="Cambria"/>
                <w:sz w:val="22"/>
                <w:lang w:bidi="x-none"/>
              </w:rPr>
              <w:t>Vice President, starting in Fall 2018</w:t>
            </w:r>
          </w:p>
          <w:p w14:paraId="3666A0CB" w14:textId="77777777" w:rsidR="00837589" w:rsidRDefault="00837589" w:rsidP="00567CA9">
            <w:pPr>
              <w:tabs>
                <w:tab w:val="left" w:pos="360"/>
              </w:tabs>
              <w:rPr>
                <w:rFonts w:ascii="Cambria" w:hAnsi="Cambria"/>
                <w:i/>
                <w:sz w:val="22"/>
                <w:lang w:bidi="x-none"/>
              </w:rPr>
            </w:pPr>
          </w:p>
          <w:p w14:paraId="26BA6018" w14:textId="58F7BDC3" w:rsidR="00D33C9C" w:rsidRPr="00837589" w:rsidRDefault="00D33C9C" w:rsidP="00567CA9">
            <w:pPr>
              <w:tabs>
                <w:tab w:val="left" w:pos="360"/>
              </w:tabs>
              <w:rPr>
                <w:rFonts w:ascii="Cambria" w:hAnsi="Cambria"/>
                <w:i/>
                <w:sz w:val="22"/>
                <w:lang w:bidi="x-none"/>
              </w:rPr>
            </w:pPr>
            <w:r w:rsidRPr="00837589">
              <w:rPr>
                <w:rFonts w:ascii="Cambria" w:hAnsi="Cambria"/>
                <w:i/>
                <w:sz w:val="22"/>
                <w:lang w:bidi="x-none"/>
              </w:rPr>
              <w:t>Approved by consensus</w:t>
            </w:r>
          </w:p>
          <w:p w14:paraId="4A2A1AFC" w14:textId="77777777" w:rsidR="00D33C9C" w:rsidRPr="00467A99" w:rsidRDefault="00D33C9C" w:rsidP="00567CA9">
            <w:pPr>
              <w:tabs>
                <w:tab w:val="left" w:pos="360"/>
              </w:tabs>
              <w:rPr>
                <w:rFonts w:ascii="Cambria" w:hAnsi="Cambria"/>
                <w:sz w:val="22"/>
                <w:lang w:bidi="x-none"/>
              </w:rPr>
            </w:pPr>
          </w:p>
        </w:tc>
      </w:tr>
      <w:tr w:rsidR="00D33C9C" w:rsidRPr="00467A99" w14:paraId="4D9E075A" w14:textId="77777777" w:rsidTr="00D33C9C">
        <w:tc>
          <w:tcPr>
            <w:tcW w:w="1306" w:type="pct"/>
          </w:tcPr>
          <w:p w14:paraId="1BB3BF61" w14:textId="7D5B660B" w:rsidR="00D33C9C" w:rsidRPr="00E85E05" w:rsidRDefault="00D33C9C" w:rsidP="00E85E05">
            <w:pPr>
              <w:rPr>
                <w:rFonts w:ascii="Cambria" w:hAnsi="Cambria"/>
                <w:sz w:val="22"/>
                <w:lang w:bidi="x-none"/>
              </w:rPr>
            </w:pPr>
            <w:r w:rsidRPr="00E85E05">
              <w:rPr>
                <w:rFonts w:ascii="Cambria" w:hAnsi="Cambria"/>
                <w:sz w:val="22"/>
                <w:lang w:bidi="x-none"/>
              </w:rPr>
              <w:t xml:space="preserve">  </w:t>
            </w:r>
            <w:r>
              <w:rPr>
                <w:rFonts w:ascii="Cambria" w:hAnsi="Cambria"/>
                <w:sz w:val="22"/>
                <w:lang w:bidi="x-none"/>
              </w:rPr>
              <w:t xml:space="preserve">       b. </w:t>
            </w:r>
            <w:proofErr w:type="gramStart"/>
            <w:r>
              <w:rPr>
                <w:rFonts w:ascii="Cambria" w:hAnsi="Cambria"/>
                <w:sz w:val="22"/>
                <w:lang w:bidi="x-none"/>
              </w:rPr>
              <w:t>FYE  Resolution</w:t>
            </w:r>
            <w:proofErr w:type="gramEnd"/>
            <w:r>
              <w:rPr>
                <w:rFonts w:ascii="Cambria" w:hAnsi="Cambria"/>
                <w:sz w:val="22"/>
                <w:lang w:bidi="x-none"/>
              </w:rPr>
              <w:t xml:space="preserve">                         </w:t>
            </w:r>
          </w:p>
        </w:tc>
        <w:tc>
          <w:tcPr>
            <w:tcW w:w="3694" w:type="pct"/>
          </w:tcPr>
          <w:p w14:paraId="1EE7E838" w14:textId="77777777" w:rsidR="00D33C9C" w:rsidRDefault="00D33C9C" w:rsidP="00567CA9">
            <w:pPr>
              <w:tabs>
                <w:tab w:val="left" w:pos="360"/>
              </w:tabs>
              <w:rPr>
                <w:rFonts w:ascii="Cambria" w:hAnsi="Cambria"/>
                <w:sz w:val="18"/>
                <w:szCs w:val="18"/>
                <w:lang w:bidi="x-none"/>
              </w:rPr>
            </w:pPr>
            <w:proofErr w:type="spellStart"/>
            <w:r>
              <w:rPr>
                <w:rFonts w:ascii="Cambria" w:hAnsi="Cambria"/>
                <w:sz w:val="18"/>
                <w:szCs w:val="18"/>
                <w:lang w:bidi="x-none"/>
              </w:rPr>
              <w:t>AcademicSenateResolutionInSupportOf</w:t>
            </w:r>
            <w:r w:rsidRPr="00A00104">
              <w:rPr>
                <w:rFonts w:ascii="Cambria" w:hAnsi="Cambria"/>
                <w:sz w:val="18"/>
                <w:szCs w:val="18"/>
                <w:lang w:bidi="x-none"/>
              </w:rPr>
              <w:t>FYE</w:t>
            </w:r>
            <w:proofErr w:type="spellEnd"/>
          </w:p>
          <w:p w14:paraId="41C47792" w14:textId="77777777" w:rsidR="00D33C9C" w:rsidRDefault="00D33C9C" w:rsidP="00567CA9">
            <w:pPr>
              <w:tabs>
                <w:tab w:val="left" w:pos="360"/>
              </w:tabs>
              <w:rPr>
                <w:rFonts w:ascii="Cambria" w:hAnsi="Cambria"/>
                <w:sz w:val="18"/>
                <w:szCs w:val="18"/>
                <w:lang w:bidi="x-none"/>
              </w:rPr>
            </w:pPr>
          </w:p>
          <w:p w14:paraId="2EA6F4B8" w14:textId="77777777" w:rsidR="00D33C9C" w:rsidRDefault="00D33C9C" w:rsidP="00567CA9">
            <w:pPr>
              <w:tabs>
                <w:tab w:val="left" w:pos="360"/>
              </w:tabs>
              <w:rPr>
                <w:rFonts w:ascii="Cambria" w:hAnsi="Cambria"/>
                <w:sz w:val="22"/>
                <w:szCs w:val="22"/>
                <w:lang w:bidi="x-none"/>
              </w:rPr>
            </w:pPr>
            <w:r>
              <w:rPr>
                <w:rFonts w:ascii="Cambria" w:hAnsi="Cambria"/>
                <w:sz w:val="22"/>
                <w:szCs w:val="22"/>
                <w:lang w:bidi="x-none"/>
              </w:rPr>
              <w:t>Presentation and first read of the resolution for action during next Monday’s meeting.</w:t>
            </w:r>
          </w:p>
          <w:p w14:paraId="646EC568" w14:textId="77777777" w:rsidR="00D33C9C" w:rsidRDefault="00D33C9C" w:rsidP="00567CA9">
            <w:pPr>
              <w:tabs>
                <w:tab w:val="left" w:pos="360"/>
              </w:tabs>
              <w:rPr>
                <w:rFonts w:ascii="Cambria" w:hAnsi="Cambria"/>
                <w:sz w:val="22"/>
                <w:szCs w:val="22"/>
                <w:lang w:bidi="x-none"/>
              </w:rPr>
            </w:pPr>
          </w:p>
          <w:p w14:paraId="089800EC" w14:textId="77777777" w:rsidR="00D33C9C" w:rsidRDefault="00D33C9C" w:rsidP="00567CA9">
            <w:pPr>
              <w:tabs>
                <w:tab w:val="left" w:pos="360"/>
              </w:tabs>
              <w:rPr>
                <w:rFonts w:ascii="Cambria" w:hAnsi="Cambria"/>
                <w:sz w:val="22"/>
                <w:szCs w:val="22"/>
                <w:lang w:bidi="x-none"/>
              </w:rPr>
            </w:pPr>
            <w:r>
              <w:rPr>
                <w:rFonts w:ascii="Cambria" w:hAnsi="Cambria"/>
                <w:sz w:val="22"/>
                <w:szCs w:val="22"/>
                <w:lang w:bidi="x-none"/>
              </w:rPr>
              <w:t>Tess Hansen and J.R. Jimenez presenting, from the FYE program</w:t>
            </w:r>
          </w:p>
          <w:p w14:paraId="185D1447" w14:textId="0CC0B8EF" w:rsidR="00D33C9C" w:rsidRDefault="0048184C" w:rsidP="00567CA9">
            <w:pPr>
              <w:tabs>
                <w:tab w:val="left" w:pos="360"/>
              </w:tabs>
              <w:rPr>
                <w:rFonts w:ascii="Cambria" w:hAnsi="Cambria"/>
                <w:sz w:val="22"/>
                <w:szCs w:val="22"/>
                <w:lang w:bidi="x-none"/>
              </w:rPr>
            </w:pPr>
            <w:hyperlink r:id="rId9" w:history="1">
              <w:r w:rsidR="00D33C9C" w:rsidRPr="00917770">
                <w:rPr>
                  <w:rStyle w:val="Hyperlink"/>
                  <w:rFonts w:ascii="Cambria" w:hAnsi="Cambria"/>
                  <w:sz w:val="22"/>
                  <w:szCs w:val="22"/>
                  <w:lang w:bidi="x-none"/>
                </w:rPr>
                <w:t>jimenezeleazar@fhda.edu</w:t>
              </w:r>
            </w:hyperlink>
          </w:p>
          <w:p w14:paraId="0C0254D9" w14:textId="79BF0AC9" w:rsidR="000F0A26" w:rsidRDefault="0048184C" w:rsidP="00567CA9">
            <w:pPr>
              <w:tabs>
                <w:tab w:val="left" w:pos="360"/>
              </w:tabs>
              <w:rPr>
                <w:rFonts w:ascii="Cambria" w:hAnsi="Cambria"/>
                <w:sz w:val="22"/>
                <w:szCs w:val="22"/>
                <w:lang w:bidi="x-none"/>
              </w:rPr>
            </w:pPr>
            <w:hyperlink r:id="rId10" w:history="1">
              <w:r w:rsidR="000F0A26" w:rsidRPr="00917770">
                <w:rPr>
                  <w:rStyle w:val="Hyperlink"/>
                  <w:rFonts w:ascii="Cambria" w:hAnsi="Cambria"/>
                  <w:sz w:val="22"/>
                  <w:szCs w:val="22"/>
                  <w:lang w:bidi="x-none"/>
                </w:rPr>
                <w:t>hansentess@fhda.edu</w:t>
              </w:r>
            </w:hyperlink>
          </w:p>
          <w:p w14:paraId="5226A432" w14:textId="77777777" w:rsidR="00D33C9C" w:rsidRDefault="00D33C9C" w:rsidP="00567CA9">
            <w:pPr>
              <w:tabs>
                <w:tab w:val="left" w:pos="360"/>
              </w:tabs>
              <w:rPr>
                <w:rFonts w:ascii="Cambria" w:hAnsi="Cambria"/>
                <w:sz w:val="22"/>
                <w:szCs w:val="22"/>
                <w:lang w:bidi="x-none"/>
              </w:rPr>
            </w:pPr>
          </w:p>
          <w:p w14:paraId="761A4863" w14:textId="77777777" w:rsidR="00D33C9C" w:rsidRDefault="00D33C9C" w:rsidP="00567CA9">
            <w:pPr>
              <w:tabs>
                <w:tab w:val="left" w:pos="360"/>
              </w:tabs>
              <w:rPr>
                <w:rFonts w:ascii="Cambria" w:hAnsi="Cambria"/>
                <w:sz w:val="22"/>
                <w:szCs w:val="22"/>
                <w:lang w:bidi="x-none"/>
              </w:rPr>
            </w:pPr>
            <w:r>
              <w:rPr>
                <w:rFonts w:ascii="Cambria" w:hAnsi="Cambria"/>
                <w:sz w:val="22"/>
                <w:szCs w:val="22"/>
                <w:lang w:bidi="x-none"/>
              </w:rPr>
              <w:t>FYE – First Year Experience</w:t>
            </w:r>
          </w:p>
          <w:p w14:paraId="2341A3DB" w14:textId="0127B913" w:rsidR="00D33C9C" w:rsidRDefault="00D33C9C" w:rsidP="00567CA9">
            <w:pPr>
              <w:tabs>
                <w:tab w:val="left" w:pos="360"/>
              </w:tabs>
              <w:rPr>
                <w:rFonts w:ascii="Cambria" w:hAnsi="Cambria"/>
                <w:sz w:val="22"/>
                <w:szCs w:val="22"/>
                <w:lang w:bidi="x-none"/>
              </w:rPr>
            </w:pPr>
            <w:r>
              <w:rPr>
                <w:rFonts w:ascii="Cambria" w:hAnsi="Cambria"/>
                <w:sz w:val="22"/>
                <w:szCs w:val="22"/>
                <w:lang w:bidi="x-none"/>
              </w:rPr>
              <w:t>This Program is in its third year at Foothill.</w:t>
            </w:r>
          </w:p>
          <w:p w14:paraId="23C8EFDA" w14:textId="77777777" w:rsidR="00D33C9C" w:rsidRDefault="00D33C9C" w:rsidP="00567CA9">
            <w:pPr>
              <w:tabs>
                <w:tab w:val="left" w:pos="360"/>
              </w:tabs>
              <w:rPr>
                <w:rFonts w:ascii="Cambria" w:hAnsi="Cambria"/>
                <w:sz w:val="22"/>
                <w:szCs w:val="22"/>
                <w:lang w:bidi="x-none"/>
              </w:rPr>
            </w:pPr>
          </w:p>
          <w:p w14:paraId="3B6D0A68" w14:textId="389A9A58" w:rsidR="00D33C9C" w:rsidRDefault="00997DD2" w:rsidP="00DC7D41">
            <w:pPr>
              <w:tabs>
                <w:tab w:val="left" w:pos="360"/>
              </w:tabs>
              <w:rPr>
                <w:rFonts w:ascii="Cambria" w:hAnsi="Cambria"/>
                <w:sz w:val="22"/>
                <w:szCs w:val="22"/>
                <w:lang w:bidi="x-none"/>
              </w:rPr>
            </w:pPr>
            <w:r>
              <w:rPr>
                <w:rFonts w:ascii="Cambria" w:hAnsi="Cambria"/>
                <w:sz w:val="22"/>
                <w:szCs w:val="22"/>
                <w:lang w:bidi="x-none"/>
              </w:rPr>
              <w:t>*</w:t>
            </w:r>
            <w:r w:rsidR="00D33C9C">
              <w:rPr>
                <w:rFonts w:ascii="Cambria" w:hAnsi="Cambria"/>
                <w:sz w:val="22"/>
                <w:szCs w:val="22"/>
                <w:lang w:bidi="x-none"/>
              </w:rPr>
              <w:t xml:space="preserve">Purpose is to get students through the English sequence while taking </w:t>
            </w:r>
            <w:r>
              <w:rPr>
                <w:rFonts w:ascii="Cambria" w:hAnsi="Cambria"/>
                <w:sz w:val="22"/>
                <w:szCs w:val="22"/>
                <w:lang w:bidi="x-none"/>
              </w:rPr>
              <w:t xml:space="preserve">transfer-level </w:t>
            </w:r>
            <w:r w:rsidR="00D33C9C">
              <w:rPr>
                <w:rFonts w:ascii="Cambria" w:hAnsi="Cambria"/>
                <w:sz w:val="22"/>
                <w:szCs w:val="22"/>
                <w:lang w:bidi="x-none"/>
              </w:rPr>
              <w:t>GE credits.</w:t>
            </w:r>
            <w:r>
              <w:rPr>
                <w:rFonts w:ascii="Cambria" w:hAnsi="Cambria"/>
                <w:sz w:val="22"/>
                <w:szCs w:val="22"/>
                <w:lang w:bidi="x-none"/>
              </w:rPr>
              <w:t xml:space="preserve"> Goal is for students to have between 18-28 transferable units by the end of the academic year.</w:t>
            </w:r>
          </w:p>
          <w:p w14:paraId="4BCC741D" w14:textId="1E200673" w:rsidR="00D33C9C" w:rsidRDefault="00997DD2" w:rsidP="00997DD2">
            <w:pPr>
              <w:tabs>
                <w:tab w:val="left" w:pos="360"/>
              </w:tabs>
              <w:rPr>
                <w:rFonts w:ascii="Cambria" w:hAnsi="Cambria"/>
                <w:sz w:val="22"/>
                <w:szCs w:val="22"/>
                <w:lang w:bidi="x-none"/>
              </w:rPr>
            </w:pPr>
            <w:r>
              <w:rPr>
                <w:rFonts w:ascii="Cambria" w:hAnsi="Cambria"/>
                <w:sz w:val="22"/>
                <w:szCs w:val="22"/>
                <w:lang w:bidi="x-none"/>
              </w:rPr>
              <w:t>*</w:t>
            </w:r>
            <w:r w:rsidR="00D33C9C">
              <w:rPr>
                <w:rFonts w:ascii="Cambria" w:hAnsi="Cambria"/>
                <w:sz w:val="22"/>
                <w:szCs w:val="22"/>
                <w:lang w:bidi="x-none"/>
              </w:rPr>
              <w:t>Target populations include first generation College students and underrepresented students groups.</w:t>
            </w:r>
          </w:p>
          <w:p w14:paraId="68270162" w14:textId="77777777" w:rsidR="00D33C9C" w:rsidRDefault="00D33C9C" w:rsidP="00567CA9">
            <w:pPr>
              <w:tabs>
                <w:tab w:val="left" w:pos="360"/>
              </w:tabs>
              <w:rPr>
                <w:rFonts w:ascii="Cambria" w:hAnsi="Cambria"/>
                <w:sz w:val="22"/>
                <w:szCs w:val="22"/>
                <w:lang w:bidi="x-none"/>
              </w:rPr>
            </w:pPr>
          </w:p>
          <w:p w14:paraId="7E1D77EB" w14:textId="2F58D1E0" w:rsidR="00D33C9C" w:rsidRDefault="00D33C9C" w:rsidP="00567CA9">
            <w:pPr>
              <w:tabs>
                <w:tab w:val="left" w:pos="360"/>
              </w:tabs>
              <w:rPr>
                <w:rFonts w:ascii="Cambria" w:hAnsi="Cambria"/>
                <w:sz w:val="22"/>
                <w:szCs w:val="22"/>
                <w:lang w:bidi="x-none"/>
              </w:rPr>
            </w:pPr>
            <w:r>
              <w:rPr>
                <w:rFonts w:ascii="Cambria" w:hAnsi="Cambria"/>
                <w:sz w:val="22"/>
                <w:szCs w:val="22"/>
                <w:lang w:bidi="x-none"/>
              </w:rPr>
              <w:t>Program review conducted in Fall 2018</w:t>
            </w:r>
            <w:r w:rsidR="00997DD2">
              <w:rPr>
                <w:rFonts w:ascii="Cambria" w:hAnsi="Cambria"/>
                <w:sz w:val="22"/>
                <w:szCs w:val="22"/>
                <w:lang w:bidi="x-none"/>
              </w:rPr>
              <w:t xml:space="preserve"> by Hansen and Jimenez</w:t>
            </w:r>
            <w:r>
              <w:rPr>
                <w:rFonts w:ascii="Cambria" w:hAnsi="Cambria"/>
                <w:sz w:val="22"/>
                <w:szCs w:val="22"/>
                <w:lang w:bidi="x-none"/>
              </w:rPr>
              <w:t xml:space="preserve">. Successes of </w:t>
            </w:r>
            <w:r>
              <w:rPr>
                <w:rFonts w:ascii="Cambria" w:hAnsi="Cambria"/>
                <w:sz w:val="22"/>
                <w:szCs w:val="22"/>
                <w:lang w:bidi="x-none"/>
              </w:rPr>
              <w:lastRenderedPageBreak/>
              <w:t>the program were hi-lighted, and challenges critiqued. In the program review, changes that would be needed were discussed in light of student success and non-success from previous years.</w:t>
            </w:r>
          </w:p>
          <w:p w14:paraId="6DC95C30" w14:textId="77777777" w:rsidR="00D33C9C" w:rsidRDefault="00D33C9C" w:rsidP="00567CA9">
            <w:pPr>
              <w:tabs>
                <w:tab w:val="left" w:pos="360"/>
              </w:tabs>
              <w:rPr>
                <w:rFonts w:ascii="Cambria" w:hAnsi="Cambria"/>
                <w:sz w:val="22"/>
                <w:szCs w:val="22"/>
                <w:lang w:bidi="x-none"/>
              </w:rPr>
            </w:pPr>
          </w:p>
          <w:p w14:paraId="60E29E64" w14:textId="0FF073A1" w:rsidR="00D33C9C" w:rsidRDefault="00D33C9C" w:rsidP="00567CA9">
            <w:pPr>
              <w:tabs>
                <w:tab w:val="left" w:pos="360"/>
              </w:tabs>
              <w:rPr>
                <w:rFonts w:ascii="Cambria" w:hAnsi="Cambria"/>
                <w:sz w:val="22"/>
                <w:szCs w:val="22"/>
                <w:lang w:bidi="x-none"/>
              </w:rPr>
            </w:pPr>
            <w:r w:rsidRPr="00997DD2">
              <w:rPr>
                <w:rFonts w:ascii="Cambria" w:hAnsi="Cambria"/>
                <w:sz w:val="22"/>
                <w:szCs w:val="22"/>
                <w:lang w:bidi="x-none"/>
              </w:rPr>
              <w:t xml:space="preserve">The President </w:t>
            </w:r>
            <w:r w:rsidR="00997DD2" w:rsidRPr="00997DD2">
              <w:rPr>
                <w:rFonts w:ascii="Cambria" w:hAnsi="Cambria"/>
                <w:sz w:val="22"/>
                <w:szCs w:val="22"/>
                <w:lang w:bidi="x-none"/>
              </w:rPr>
              <w:t>was to be the supervising administrator on this Program Review, in lieu of the Dean of Equity. There was no feedback on the submitted program review.</w:t>
            </w:r>
          </w:p>
          <w:p w14:paraId="5245FA24" w14:textId="77777777" w:rsidR="00D33C9C" w:rsidRDefault="00D33C9C" w:rsidP="00567CA9">
            <w:pPr>
              <w:tabs>
                <w:tab w:val="left" w:pos="360"/>
              </w:tabs>
              <w:rPr>
                <w:rFonts w:ascii="Cambria" w:hAnsi="Cambria"/>
                <w:sz w:val="22"/>
                <w:szCs w:val="22"/>
                <w:lang w:bidi="x-none"/>
              </w:rPr>
            </w:pPr>
          </w:p>
          <w:p w14:paraId="619A1111" w14:textId="5153D308" w:rsidR="00D33C9C" w:rsidRDefault="00D33C9C" w:rsidP="00567CA9">
            <w:pPr>
              <w:tabs>
                <w:tab w:val="left" w:pos="360"/>
              </w:tabs>
              <w:rPr>
                <w:rFonts w:ascii="Cambria" w:hAnsi="Cambria"/>
                <w:sz w:val="22"/>
                <w:szCs w:val="22"/>
                <w:lang w:bidi="x-none"/>
              </w:rPr>
            </w:pPr>
            <w:r>
              <w:rPr>
                <w:rFonts w:ascii="Cambria" w:hAnsi="Cambria"/>
                <w:sz w:val="22"/>
                <w:szCs w:val="22"/>
                <w:lang w:bidi="x-none"/>
              </w:rPr>
              <w:t xml:space="preserve">In late January, the Vice President of Instruction asked to meet with FYE. Another meeting with the VPI occurred in late February. Suggestion to </w:t>
            </w:r>
            <w:proofErr w:type="gramStart"/>
            <w:r>
              <w:rPr>
                <w:rFonts w:ascii="Cambria" w:hAnsi="Cambria"/>
                <w:sz w:val="22"/>
                <w:szCs w:val="22"/>
                <w:lang w:bidi="x-none"/>
              </w:rPr>
              <w:t xml:space="preserve">research which </w:t>
            </w:r>
            <w:r w:rsidR="00997DD2">
              <w:rPr>
                <w:rFonts w:ascii="Cambria" w:hAnsi="Cambria"/>
                <w:sz w:val="22"/>
                <w:szCs w:val="22"/>
                <w:lang w:bidi="x-none"/>
              </w:rPr>
              <w:t>courses</w:t>
            </w:r>
            <w:r>
              <w:rPr>
                <w:rFonts w:ascii="Cambria" w:hAnsi="Cambria"/>
                <w:sz w:val="22"/>
                <w:szCs w:val="22"/>
                <w:lang w:bidi="x-none"/>
              </w:rPr>
              <w:t xml:space="preserve"> </w:t>
            </w:r>
            <w:r w:rsidR="00653D7E">
              <w:rPr>
                <w:rFonts w:ascii="Cambria" w:hAnsi="Cambria"/>
                <w:sz w:val="22"/>
                <w:szCs w:val="22"/>
                <w:lang w:bidi="x-none"/>
              </w:rPr>
              <w:t>first-year students</w:t>
            </w:r>
            <w:proofErr w:type="gramEnd"/>
            <w:r w:rsidR="00653D7E">
              <w:rPr>
                <w:rFonts w:ascii="Cambria" w:hAnsi="Cambria"/>
                <w:sz w:val="22"/>
                <w:szCs w:val="22"/>
                <w:lang w:bidi="x-none"/>
              </w:rPr>
              <w:t xml:space="preserve"> </w:t>
            </w:r>
            <w:r w:rsidR="00997DD2">
              <w:rPr>
                <w:rFonts w:ascii="Cambria" w:hAnsi="Cambria"/>
                <w:sz w:val="22"/>
                <w:szCs w:val="22"/>
                <w:lang w:bidi="x-none"/>
              </w:rPr>
              <w:t>were most successful.</w:t>
            </w:r>
          </w:p>
          <w:p w14:paraId="692A6FC7" w14:textId="77777777" w:rsidR="00D33C9C" w:rsidRDefault="00D33C9C" w:rsidP="00567CA9">
            <w:pPr>
              <w:tabs>
                <w:tab w:val="left" w:pos="360"/>
              </w:tabs>
              <w:rPr>
                <w:rFonts w:ascii="Cambria" w:hAnsi="Cambria"/>
                <w:sz w:val="22"/>
                <w:szCs w:val="22"/>
                <w:lang w:bidi="x-none"/>
              </w:rPr>
            </w:pPr>
          </w:p>
          <w:p w14:paraId="0C4F289D" w14:textId="564934A5" w:rsidR="00D33C9C" w:rsidRDefault="00997DD2" w:rsidP="00567CA9">
            <w:pPr>
              <w:tabs>
                <w:tab w:val="left" w:pos="360"/>
              </w:tabs>
              <w:rPr>
                <w:rFonts w:ascii="Cambria" w:hAnsi="Cambria"/>
                <w:sz w:val="22"/>
                <w:szCs w:val="22"/>
                <w:lang w:bidi="x-none"/>
              </w:rPr>
            </w:pPr>
            <w:r>
              <w:rPr>
                <w:rFonts w:ascii="Cambria" w:hAnsi="Cambria"/>
                <w:sz w:val="22"/>
                <w:szCs w:val="22"/>
                <w:lang w:bidi="x-none"/>
              </w:rPr>
              <w:t xml:space="preserve">In April, VPI, and the </w:t>
            </w:r>
            <w:r w:rsidR="00D33C9C">
              <w:rPr>
                <w:rFonts w:ascii="Cambria" w:hAnsi="Cambria"/>
                <w:sz w:val="22"/>
                <w:szCs w:val="22"/>
                <w:lang w:bidi="x-none"/>
              </w:rPr>
              <w:t xml:space="preserve">Deans of LA and FA </w:t>
            </w:r>
            <w:r>
              <w:rPr>
                <w:rFonts w:ascii="Cambria" w:hAnsi="Cambria"/>
                <w:sz w:val="22"/>
                <w:szCs w:val="22"/>
                <w:lang w:bidi="x-none"/>
              </w:rPr>
              <w:t>met with FYE.</w:t>
            </w:r>
            <w:r w:rsidR="00653D7E">
              <w:rPr>
                <w:rFonts w:ascii="Cambria" w:hAnsi="Cambria"/>
                <w:sz w:val="22"/>
                <w:szCs w:val="22"/>
                <w:lang w:bidi="x-none"/>
              </w:rPr>
              <w:t xml:space="preserve"> Revised course offerings based on above research were presented.</w:t>
            </w:r>
            <w:r w:rsidR="00D33C9C">
              <w:rPr>
                <w:rFonts w:ascii="Cambria" w:hAnsi="Cambria"/>
                <w:sz w:val="22"/>
                <w:szCs w:val="22"/>
                <w:lang w:bidi="x-none"/>
              </w:rPr>
              <w:t xml:space="preserve"> </w:t>
            </w:r>
            <w:r w:rsidR="00653D7E">
              <w:rPr>
                <w:rFonts w:ascii="Cambria" w:hAnsi="Cambria"/>
                <w:sz w:val="22"/>
                <w:szCs w:val="22"/>
                <w:lang w:bidi="x-none"/>
              </w:rPr>
              <w:t xml:space="preserve">Administration made clear more was requested of the program, but cancellation of the program was not mentioned. </w:t>
            </w:r>
          </w:p>
          <w:p w14:paraId="68D651A7" w14:textId="77777777" w:rsidR="00D33C9C" w:rsidRDefault="00D33C9C" w:rsidP="00567CA9">
            <w:pPr>
              <w:tabs>
                <w:tab w:val="left" w:pos="360"/>
              </w:tabs>
              <w:rPr>
                <w:rFonts w:ascii="Cambria" w:hAnsi="Cambria"/>
                <w:sz w:val="22"/>
                <w:szCs w:val="22"/>
                <w:lang w:bidi="x-none"/>
              </w:rPr>
            </w:pPr>
          </w:p>
          <w:p w14:paraId="1320A447" w14:textId="1EDF1312" w:rsidR="00D33C9C" w:rsidRDefault="00D33C9C" w:rsidP="00567CA9">
            <w:pPr>
              <w:tabs>
                <w:tab w:val="left" w:pos="360"/>
              </w:tabs>
              <w:rPr>
                <w:rFonts w:ascii="Cambria" w:hAnsi="Cambria"/>
                <w:sz w:val="22"/>
                <w:szCs w:val="22"/>
                <w:lang w:bidi="x-none"/>
              </w:rPr>
            </w:pPr>
            <w:r>
              <w:rPr>
                <w:rFonts w:ascii="Cambria" w:hAnsi="Cambria"/>
                <w:sz w:val="22"/>
                <w:szCs w:val="22"/>
                <w:lang w:bidi="x-none"/>
              </w:rPr>
              <w:t>May 1</w:t>
            </w:r>
            <w:r w:rsidRPr="002A17B0">
              <w:rPr>
                <w:rFonts w:ascii="Cambria" w:hAnsi="Cambria"/>
                <w:sz w:val="22"/>
                <w:szCs w:val="22"/>
                <w:vertAlign w:val="superscript"/>
                <w:lang w:bidi="x-none"/>
              </w:rPr>
              <w:t>st</w:t>
            </w:r>
            <w:r>
              <w:rPr>
                <w:rFonts w:ascii="Cambria" w:hAnsi="Cambria"/>
                <w:sz w:val="22"/>
                <w:szCs w:val="22"/>
                <w:lang w:bidi="x-none"/>
              </w:rPr>
              <w:t xml:space="preserve">, </w:t>
            </w:r>
            <w:r w:rsidR="00653D7E">
              <w:rPr>
                <w:rFonts w:ascii="Cambria" w:hAnsi="Cambria"/>
                <w:sz w:val="22"/>
                <w:szCs w:val="22"/>
                <w:lang w:bidi="x-none"/>
              </w:rPr>
              <w:t>VPI met with FYE faculty to announce</w:t>
            </w:r>
            <w:r>
              <w:rPr>
                <w:rFonts w:ascii="Cambria" w:hAnsi="Cambria"/>
                <w:sz w:val="22"/>
                <w:szCs w:val="22"/>
                <w:lang w:bidi="x-none"/>
              </w:rPr>
              <w:t xml:space="preserve"> that the Program would be </w:t>
            </w:r>
            <w:r w:rsidR="00653D7E">
              <w:rPr>
                <w:rFonts w:ascii="Cambria" w:hAnsi="Cambria"/>
                <w:sz w:val="22"/>
                <w:szCs w:val="22"/>
                <w:lang w:bidi="x-none"/>
              </w:rPr>
              <w:t xml:space="preserve">suspended, in order to ensure time for the program to be revamped, with some suggestions that it </w:t>
            </w:r>
            <w:proofErr w:type="gramStart"/>
            <w:r w:rsidR="00653D7E">
              <w:rPr>
                <w:rFonts w:ascii="Cambria" w:hAnsi="Cambria"/>
                <w:sz w:val="22"/>
                <w:szCs w:val="22"/>
                <w:lang w:bidi="x-none"/>
              </w:rPr>
              <w:t>be</w:t>
            </w:r>
            <w:proofErr w:type="gramEnd"/>
            <w:r w:rsidR="00653D7E">
              <w:rPr>
                <w:rFonts w:ascii="Cambria" w:hAnsi="Cambria"/>
                <w:sz w:val="22"/>
                <w:szCs w:val="22"/>
                <w:lang w:bidi="x-none"/>
              </w:rPr>
              <w:t xml:space="preserve"> meshed in to Guided Pathways efforts.</w:t>
            </w:r>
            <w:r w:rsidR="00871927">
              <w:rPr>
                <w:rFonts w:ascii="Cambria" w:hAnsi="Cambria"/>
                <w:sz w:val="22"/>
                <w:szCs w:val="22"/>
                <w:lang w:bidi="x-none"/>
              </w:rPr>
              <w:t xml:space="preserve"> Not clear by or through whom the revamping would be accomplished.</w:t>
            </w:r>
          </w:p>
          <w:p w14:paraId="6386CF5C" w14:textId="77777777" w:rsidR="00D33C9C" w:rsidRDefault="00D33C9C" w:rsidP="00567CA9">
            <w:pPr>
              <w:tabs>
                <w:tab w:val="left" w:pos="360"/>
              </w:tabs>
              <w:rPr>
                <w:rFonts w:ascii="Cambria" w:hAnsi="Cambria"/>
                <w:sz w:val="22"/>
                <w:szCs w:val="22"/>
                <w:lang w:bidi="x-none"/>
              </w:rPr>
            </w:pPr>
          </w:p>
          <w:p w14:paraId="05793051" w14:textId="77777777" w:rsidR="00D33C9C" w:rsidRDefault="00D33C9C" w:rsidP="00567CA9">
            <w:pPr>
              <w:tabs>
                <w:tab w:val="left" w:pos="360"/>
              </w:tabs>
              <w:rPr>
                <w:rFonts w:ascii="Cambria" w:hAnsi="Cambria"/>
                <w:sz w:val="22"/>
                <w:szCs w:val="22"/>
                <w:lang w:bidi="x-none"/>
              </w:rPr>
            </w:pPr>
            <w:r>
              <w:rPr>
                <w:rFonts w:ascii="Cambria" w:hAnsi="Cambria"/>
                <w:sz w:val="22"/>
                <w:szCs w:val="22"/>
                <w:lang w:bidi="x-none"/>
              </w:rPr>
              <w:t>FYE felt that there was no response to Program Review, and there was no red flag that the program was in trouble.</w:t>
            </w:r>
          </w:p>
          <w:p w14:paraId="153F4448" w14:textId="77777777" w:rsidR="00D33C9C" w:rsidRDefault="00D33C9C" w:rsidP="00567CA9">
            <w:pPr>
              <w:tabs>
                <w:tab w:val="left" w:pos="360"/>
              </w:tabs>
              <w:rPr>
                <w:rFonts w:ascii="Cambria" w:hAnsi="Cambria"/>
                <w:sz w:val="22"/>
                <w:szCs w:val="22"/>
                <w:lang w:bidi="x-none"/>
              </w:rPr>
            </w:pPr>
          </w:p>
          <w:p w14:paraId="11944913" w14:textId="4EB82026" w:rsidR="00D33C9C" w:rsidRDefault="00D33C9C" w:rsidP="00567CA9">
            <w:pPr>
              <w:tabs>
                <w:tab w:val="left" w:pos="360"/>
              </w:tabs>
              <w:rPr>
                <w:rFonts w:ascii="Cambria" w:hAnsi="Cambria"/>
                <w:sz w:val="22"/>
                <w:szCs w:val="22"/>
                <w:lang w:bidi="x-none"/>
              </w:rPr>
            </w:pPr>
            <w:r>
              <w:rPr>
                <w:rFonts w:ascii="Cambria" w:hAnsi="Cambria"/>
                <w:sz w:val="22"/>
                <w:szCs w:val="22"/>
                <w:lang w:bidi="x-none"/>
              </w:rPr>
              <w:t>Historically, no program has been eliminated based on one Program Review. A program has always been given time to make changes.</w:t>
            </w:r>
          </w:p>
          <w:p w14:paraId="7B24C2AB" w14:textId="77777777" w:rsidR="00D33C9C" w:rsidRDefault="00D33C9C" w:rsidP="00567CA9">
            <w:pPr>
              <w:tabs>
                <w:tab w:val="left" w:pos="360"/>
              </w:tabs>
              <w:rPr>
                <w:rFonts w:ascii="Cambria" w:hAnsi="Cambria"/>
                <w:sz w:val="22"/>
                <w:szCs w:val="22"/>
                <w:lang w:bidi="x-none"/>
              </w:rPr>
            </w:pPr>
          </w:p>
          <w:p w14:paraId="28C3B997" w14:textId="22BA0BA7" w:rsidR="00D33C9C" w:rsidRDefault="00D33C9C" w:rsidP="00567CA9">
            <w:pPr>
              <w:tabs>
                <w:tab w:val="left" w:pos="360"/>
              </w:tabs>
              <w:rPr>
                <w:rFonts w:ascii="Cambria" w:hAnsi="Cambria"/>
                <w:sz w:val="22"/>
                <w:szCs w:val="22"/>
                <w:lang w:bidi="x-none"/>
              </w:rPr>
            </w:pPr>
            <w:r w:rsidRPr="00653D7E">
              <w:rPr>
                <w:rFonts w:ascii="Cambria" w:hAnsi="Cambria"/>
                <w:sz w:val="22"/>
                <w:szCs w:val="22"/>
                <w:highlight w:val="yellow"/>
                <w:lang w:bidi="x-none"/>
              </w:rPr>
              <w:t>Comment from VP of Instruction: There was a deviation in process, and a mistake made.</w:t>
            </w:r>
            <w:r w:rsidR="00653D7E" w:rsidRPr="00653D7E">
              <w:rPr>
                <w:rFonts w:ascii="Cambria" w:hAnsi="Cambria"/>
                <w:sz w:val="22"/>
                <w:szCs w:val="22"/>
                <w:highlight w:val="yellow"/>
                <w:lang w:bidi="x-none"/>
              </w:rPr>
              <w:t xml:space="preserve"> </w:t>
            </w:r>
            <w:r w:rsidRPr="00653D7E">
              <w:rPr>
                <w:rFonts w:ascii="Cambria" w:hAnsi="Cambria"/>
                <w:sz w:val="22"/>
                <w:szCs w:val="22"/>
                <w:highlight w:val="yellow"/>
                <w:lang w:bidi="x-none"/>
              </w:rPr>
              <w:t>There are 3 million in cuts coming next year</w:t>
            </w:r>
            <w:r w:rsidR="00653D7E" w:rsidRPr="00653D7E">
              <w:rPr>
                <w:rFonts w:ascii="Cambria" w:hAnsi="Cambria"/>
                <w:sz w:val="22"/>
                <w:szCs w:val="22"/>
                <w:highlight w:val="yellow"/>
                <w:lang w:bidi="x-none"/>
              </w:rPr>
              <w:t>, and difficult decisions must be made</w:t>
            </w:r>
            <w:r w:rsidRPr="00653D7E">
              <w:rPr>
                <w:rFonts w:ascii="Cambria" w:hAnsi="Cambria"/>
                <w:sz w:val="22"/>
                <w:szCs w:val="22"/>
                <w:highlight w:val="yellow"/>
                <w:lang w:bidi="x-none"/>
              </w:rPr>
              <w:t>.</w:t>
            </w:r>
            <w:r w:rsidR="00653D7E" w:rsidRPr="00653D7E">
              <w:rPr>
                <w:rFonts w:ascii="Cambria" w:hAnsi="Cambria"/>
                <w:sz w:val="22"/>
                <w:szCs w:val="22"/>
                <w:highlight w:val="yellow"/>
                <w:lang w:bidi="x-none"/>
              </w:rPr>
              <w:t xml:space="preserve"> FYE</w:t>
            </w:r>
            <w:r w:rsidRPr="00653D7E">
              <w:rPr>
                <w:rFonts w:ascii="Cambria" w:hAnsi="Cambria"/>
                <w:sz w:val="22"/>
                <w:szCs w:val="22"/>
                <w:highlight w:val="yellow"/>
                <w:lang w:bidi="x-none"/>
              </w:rPr>
              <w:t xml:space="preserve"> serves a small number of students. The courses </w:t>
            </w:r>
            <w:r w:rsidR="00653D7E" w:rsidRPr="00653D7E">
              <w:rPr>
                <w:rFonts w:ascii="Cambria" w:hAnsi="Cambria"/>
                <w:sz w:val="22"/>
                <w:szCs w:val="22"/>
                <w:highlight w:val="yellow"/>
                <w:lang w:bidi="x-none"/>
              </w:rPr>
              <w:t>offered are no different than similar courses at Foothill.</w:t>
            </w:r>
            <w:r w:rsidRPr="00653D7E">
              <w:rPr>
                <w:rFonts w:ascii="Cambria" w:hAnsi="Cambria"/>
                <w:sz w:val="22"/>
                <w:szCs w:val="22"/>
                <w:highlight w:val="yellow"/>
                <w:lang w:bidi="x-none"/>
              </w:rPr>
              <w:t xml:space="preserve"> The difference in this program is in the value of a small cohort.</w:t>
            </w:r>
            <w:r w:rsidR="00653D7E" w:rsidRPr="00653D7E">
              <w:rPr>
                <w:rFonts w:ascii="Cambria" w:hAnsi="Cambria"/>
                <w:sz w:val="22"/>
                <w:szCs w:val="22"/>
                <w:highlight w:val="yellow"/>
                <w:lang w:bidi="x-none"/>
              </w:rPr>
              <w:t xml:space="preserve"> </w:t>
            </w:r>
            <w:r w:rsidRPr="00653D7E">
              <w:rPr>
                <w:rFonts w:ascii="Cambria" w:hAnsi="Cambria"/>
                <w:sz w:val="22"/>
                <w:szCs w:val="22"/>
                <w:highlight w:val="yellow"/>
                <w:lang w:bidi="x-none"/>
              </w:rPr>
              <w:t xml:space="preserve">Having courses that are offered that are the same, </w:t>
            </w:r>
            <w:r w:rsidR="00653D7E" w:rsidRPr="00653D7E">
              <w:rPr>
                <w:rFonts w:ascii="Cambria" w:hAnsi="Cambria"/>
                <w:sz w:val="22"/>
                <w:szCs w:val="22"/>
                <w:highlight w:val="yellow"/>
                <w:lang w:bidi="x-none"/>
              </w:rPr>
              <w:t xml:space="preserve">but </w:t>
            </w:r>
            <w:r w:rsidRPr="00653D7E">
              <w:rPr>
                <w:rFonts w:ascii="Cambria" w:hAnsi="Cambria"/>
                <w:sz w:val="22"/>
                <w:szCs w:val="22"/>
                <w:highlight w:val="yellow"/>
                <w:lang w:bidi="x-none"/>
              </w:rPr>
              <w:t>at a more efficient cost, makes more sense.</w:t>
            </w:r>
          </w:p>
          <w:p w14:paraId="77B3A9EC" w14:textId="77777777" w:rsidR="00D33C9C" w:rsidRDefault="00D33C9C" w:rsidP="00567CA9">
            <w:pPr>
              <w:tabs>
                <w:tab w:val="left" w:pos="360"/>
              </w:tabs>
              <w:rPr>
                <w:rFonts w:ascii="Cambria" w:hAnsi="Cambria"/>
                <w:sz w:val="22"/>
                <w:szCs w:val="22"/>
                <w:lang w:bidi="x-none"/>
              </w:rPr>
            </w:pPr>
          </w:p>
          <w:p w14:paraId="5F401020" w14:textId="1C52F50A" w:rsidR="00D33C9C" w:rsidRDefault="00D33C9C" w:rsidP="00567CA9">
            <w:pPr>
              <w:tabs>
                <w:tab w:val="left" w:pos="360"/>
              </w:tabs>
              <w:rPr>
                <w:rFonts w:ascii="Cambria" w:hAnsi="Cambria"/>
                <w:sz w:val="22"/>
                <w:szCs w:val="22"/>
                <w:lang w:bidi="x-none"/>
              </w:rPr>
            </w:pPr>
            <w:r>
              <w:rPr>
                <w:rFonts w:ascii="Cambria" w:hAnsi="Cambria"/>
                <w:sz w:val="22"/>
                <w:szCs w:val="22"/>
                <w:lang w:bidi="x-none"/>
              </w:rPr>
              <w:t>FYE should now be part of Guided Pathways. Cannot afford release time. At this time, this is a fiscally sound decision.</w:t>
            </w:r>
          </w:p>
          <w:p w14:paraId="358F44AB" w14:textId="77777777" w:rsidR="00D33C9C" w:rsidRDefault="00D33C9C" w:rsidP="00567CA9">
            <w:pPr>
              <w:tabs>
                <w:tab w:val="left" w:pos="360"/>
              </w:tabs>
              <w:rPr>
                <w:rFonts w:ascii="Cambria" w:hAnsi="Cambria"/>
                <w:sz w:val="22"/>
                <w:szCs w:val="22"/>
                <w:lang w:bidi="x-none"/>
              </w:rPr>
            </w:pPr>
          </w:p>
          <w:p w14:paraId="3C6A8CB2" w14:textId="649BC11D" w:rsidR="00D33C9C" w:rsidRDefault="00D33C9C" w:rsidP="00567CA9">
            <w:pPr>
              <w:tabs>
                <w:tab w:val="left" w:pos="360"/>
              </w:tabs>
              <w:rPr>
                <w:rFonts w:ascii="Cambria" w:hAnsi="Cambria"/>
                <w:sz w:val="22"/>
                <w:szCs w:val="22"/>
                <w:lang w:bidi="x-none"/>
              </w:rPr>
            </w:pPr>
            <w:r w:rsidRPr="00DC7D41">
              <w:rPr>
                <w:rFonts w:ascii="Cambria" w:hAnsi="Cambria"/>
                <w:sz w:val="22"/>
                <w:szCs w:val="22"/>
                <w:highlight w:val="yellow"/>
                <w:lang w:bidi="x-none"/>
              </w:rPr>
              <w:t xml:space="preserve">Comment from </w:t>
            </w:r>
            <w:proofErr w:type="spellStart"/>
            <w:r w:rsidRPr="00DC7D41">
              <w:rPr>
                <w:rFonts w:ascii="Cambria" w:hAnsi="Cambria"/>
                <w:sz w:val="22"/>
                <w:szCs w:val="22"/>
                <w:highlight w:val="yellow"/>
                <w:lang w:bidi="x-none"/>
              </w:rPr>
              <w:t>Escoto</w:t>
            </w:r>
            <w:proofErr w:type="spellEnd"/>
            <w:r w:rsidRPr="00DC7D41">
              <w:rPr>
                <w:rFonts w:ascii="Cambria" w:hAnsi="Cambria"/>
                <w:sz w:val="22"/>
                <w:szCs w:val="22"/>
                <w:highlight w:val="yellow"/>
                <w:lang w:bidi="x-none"/>
              </w:rPr>
              <w:t>: It is not the Senate’s purview to review the validity of FYE</w:t>
            </w:r>
          </w:p>
          <w:p w14:paraId="464C5FB5" w14:textId="77777777" w:rsidR="00D33C9C" w:rsidRDefault="00D33C9C" w:rsidP="00567CA9">
            <w:pPr>
              <w:tabs>
                <w:tab w:val="left" w:pos="360"/>
              </w:tabs>
              <w:rPr>
                <w:rFonts w:ascii="Cambria" w:hAnsi="Cambria"/>
                <w:sz w:val="22"/>
                <w:szCs w:val="22"/>
                <w:lang w:bidi="x-none"/>
              </w:rPr>
            </w:pPr>
          </w:p>
          <w:p w14:paraId="7B008B5A" w14:textId="4107E812" w:rsidR="00D33C9C" w:rsidRDefault="00871927" w:rsidP="00567CA9">
            <w:pPr>
              <w:tabs>
                <w:tab w:val="left" w:pos="360"/>
              </w:tabs>
              <w:rPr>
                <w:rFonts w:ascii="Cambria" w:hAnsi="Cambria"/>
                <w:sz w:val="22"/>
                <w:szCs w:val="22"/>
                <w:lang w:bidi="x-none"/>
              </w:rPr>
            </w:pPr>
            <w:r>
              <w:rPr>
                <w:rFonts w:ascii="Cambria" w:hAnsi="Cambria"/>
                <w:sz w:val="22"/>
                <w:szCs w:val="22"/>
                <w:lang w:bidi="x-none"/>
              </w:rPr>
              <w:t>Comment</w:t>
            </w:r>
            <w:r w:rsidR="00D33C9C">
              <w:rPr>
                <w:rFonts w:ascii="Cambria" w:hAnsi="Cambria"/>
                <w:sz w:val="22"/>
                <w:szCs w:val="22"/>
                <w:lang w:bidi="x-none"/>
              </w:rPr>
              <w:t>: FYE</w:t>
            </w:r>
            <w:r>
              <w:rPr>
                <w:rFonts w:ascii="Cambria" w:hAnsi="Cambria"/>
                <w:sz w:val="22"/>
                <w:szCs w:val="22"/>
                <w:lang w:bidi="x-none"/>
              </w:rPr>
              <w:t xml:space="preserve"> is based on the cohort model, l</w:t>
            </w:r>
            <w:r w:rsidR="00D33C9C">
              <w:rPr>
                <w:rFonts w:ascii="Cambria" w:hAnsi="Cambria"/>
                <w:sz w:val="22"/>
                <w:szCs w:val="22"/>
                <w:lang w:bidi="x-none"/>
              </w:rPr>
              <w:t xml:space="preserve">ike Puente, or </w:t>
            </w:r>
            <w:proofErr w:type="spellStart"/>
            <w:r w:rsidR="00D33C9C">
              <w:rPr>
                <w:rFonts w:ascii="Cambria" w:hAnsi="Cambria"/>
                <w:sz w:val="22"/>
                <w:szCs w:val="22"/>
                <w:lang w:bidi="x-none"/>
              </w:rPr>
              <w:t>Umoja</w:t>
            </w:r>
            <w:proofErr w:type="spellEnd"/>
            <w:r w:rsidR="00D33C9C">
              <w:rPr>
                <w:rFonts w:ascii="Cambria" w:hAnsi="Cambria"/>
                <w:sz w:val="22"/>
                <w:szCs w:val="22"/>
                <w:lang w:bidi="x-none"/>
              </w:rPr>
              <w:t>. If we eliminate that part that connects us to the students, students will not be as successful.</w:t>
            </w:r>
          </w:p>
          <w:p w14:paraId="0F23FD74" w14:textId="77777777" w:rsidR="00D33C9C" w:rsidRDefault="00D33C9C" w:rsidP="00567CA9">
            <w:pPr>
              <w:tabs>
                <w:tab w:val="left" w:pos="360"/>
              </w:tabs>
              <w:rPr>
                <w:rFonts w:ascii="Cambria" w:hAnsi="Cambria"/>
                <w:sz w:val="22"/>
                <w:szCs w:val="22"/>
                <w:lang w:bidi="x-none"/>
              </w:rPr>
            </w:pPr>
          </w:p>
          <w:p w14:paraId="2CAE48C2" w14:textId="675ED3ED" w:rsidR="00D33C9C" w:rsidRDefault="00871927" w:rsidP="00567CA9">
            <w:pPr>
              <w:tabs>
                <w:tab w:val="left" w:pos="360"/>
              </w:tabs>
              <w:rPr>
                <w:rFonts w:ascii="Cambria" w:hAnsi="Cambria"/>
                <w:sz w:val="22"/>
                <w:szCs w:val="22"/>
                <w:lang w:bidi="x-none"/>
              </w:rPr>
            </w:pPr>
            <w:r>
              <w:rPr>
                <w:rFonts w:ascii="Cambria" w:hAnsi="Cambria"/>
                <w:sz w:val="22"/>
                <w:szCs w:val="22"/>
                <w:lang w:bidi="x-none"/>
              </w:rPr>
              <w:t xml:space="preserve">Comment: </w:t>
            </w:r>
            <w:r w:rsidR="00D33C9C">
              <w:rPr>
                <w:rFonts w:ascii="Cambria" w:hAnsi="Cambria"/>
                <w:sz w:val="22"/>
                <w:szCs w:val="22"/>
                <w:lang w:bidi="x-none"/>
              </w:rPr>
              <w:t>FYE started as part of equity efforts. How do we continue these efforts in the context of these cuts? We need to invest in a pathway that supports these students. The process needs to be more clear and transparent. The student voice needs to be more central.</w:t>
            </w:r>
          </w:p>
          <w:p w14:paraId="3FDE90C1" w14:textId="77777777" w:rsidR="00D33C9C" w:rsidRDefault="00D33C9C" w:rsidP="00567CA9">
            <w:pPr>
              <w:tabs>
                <w:tab w:val="left" w:pos="360"/>
              </w:tabs>
              <w:rPr>
                <w:rFonts w:ascii="Cambria" w:hAnsi="Cambria"/>
                <w:sz w:val="22"/>
                <w:szCs w:val="22"/>
                <w:lang w:bidi="x-none"/>
              </w:rPr>
            </w:pPr>
          </w:p>
          <w:p w14:paraId="58640F82" w14:textId="11B3CE70" w:rsidR="00D33C9C" w:rsidRDefault="00D33C9C" w:rsidP="00567CA9">
            <w:pPr>
              <w:tabs>
                <w:tab w:val="left" w:pos="360"/>
              </w:tabs>
              <w:rPr>
                <w:rFonts w:ascii="Cambria" w:hAnsi="Cambria"/>
                <w:sz w:val="22"/>
                <w:szCs w:val="22"/>
                <w:lang w:bidi="x-none"/>
              </w:rPr>
            </w:pPr>
            <w:proofErr w:type="spellStart"/>
            <w:r w:rsidRPr="00DC7D41">
              <w:rPr>
                <w:rFonts w:ascii="Cambria" w:hAnsi="Cambria"/>
                <w:sz w:val="22"/>
                <w:szCs w:val="22"/>
                <w:highlight w:val="yellow"/>
                <w:lang w:bidi="x-none"/>
              </w:rPr>
              <w:t>Escoto</w:t>
            </w:r>
            <w:proofErr w:type="spellEnd"/>
            <w:r w:rsidRPr="00DC7D41">
              <w:rPr>
                <w:rFonts w:ascii="Cambria" w:hAnsi="Cambria"/>
                <w:sz w:val="22"/>
                <w:szCs w:val="22"/>
                <w:highlight w:val="yellow"/>
                <w:lang w:bidi="x-none"/>
              </w:rPr>
              <w:t>: There needs to be more clarification and request for information about Budget decisions.</w:t>
            </w:r>
          </w:p>
          <w:p w14:paraId="264A5974" w14:textId="77777777" w:rsidR="00D33C9C" w:rsidRDefault="00D33C9C" w:rsidP="00567CA9">
            <w:pPr>
              <w:tabs>
                <w:tab w:val="left" w:pos="360"/>
              </w:tabs>
              <w:rPr>
                <w:rFonts w:ascii="Cambria" w:hAnsi="Cambria"/>
                <w:sz w:val="22"/>
                <w:szCs w:val="22"/>
                <w:lang w:bidi="x-none"/>
              </w:rPr>
            </w:pPr>
          </w:p>
          <w:p w14:paraId="58836EBB" w14:textId="77777777" w:rsidR="00D33C9C" w:rsidRDefault="00D33C9C" w:rsidP="00567CA9">
            <w:pPr>
              <w:tabs>
                <w:tab w:val="left" w:pos="360"/>
              </w:tabs>
              <w:rPr>
                <w:rFonts w:ascii="Cambria" w:hAnsi="Cambria"/>
                <w:sz w:val="22"/>
                <w:szCs w:val="22"/>
                <w:lang w:bidi="x-none"/>
              </w:rPr>
            </w:pPr>
            <w:proofErr w:type="spellStart"/>
            <w:r w:rsidRPr="00DC7D41">
              <w:rPr>
                <w:rFonts w:ascii="Cambria" w:hAnsi="Cambria"/>
                <w:sz w:val="22"/>
                <w:szCs w:val="22"/>
                <w:highlight w:val="yellow"/>
                <w:lang w:bidi="x-none"/>
              </w:rPr>
              <w:t>Escoto</w:t>
            </w:r>
            <w:proofErr w:type="spellEnd"/>
            <w:r w:rsidRPr="00DC7D41">
              <w:rPr>
                <w:rFonts w:ascii="Cambria" w:hAnsi="Cambria"/>
                <w:sz w:val="22"/>
                <w:szCs w:val="22"/>
                <w:highlight w:val="yellow"/>
                <w:lang w:bidi="x-none"/>
              </w:rPr>
              <w:t>: The role of the Senate is to make recommendations to administration. Resolutions are meant to make clear how faculty feel about decisions. Please share out this resolution with your constituency and gather feedback. This will be then be taken back to our meeting on Monday to be voted on, and a stance solidified.</w:t>
            </w:r>
          </w:p>
          <w:p w14:paraId="453BE7D5" w14:textId="77777777" w:rsidR="00D33C9C" w:rsidRDefault="00D33C9C" w:rsidP="00567CA9">
            <w:pPr>
              <w:tabs>
                <w:tab w:val="left" w:pos="360"/>
              </w:tabs>
              <w:rPr>
                <w:rFonts w:ascii="Cambria" w:hAnsi="Cambria"/>
                <w:sz w:val="22"/>
                <w:szCs w:val="22"/>
                <w:lang w:bidi="x-none"/>
              </w:rPr>
            </w:pPr>
          </w:p>
          <w:p w14:paraId="1F6C538D" w14:textId="77777777" w:rsidR="00D33C9C" w:rsidRDefault="00D33C9C" w:rsidP="00567CA9">
            <w:pPr>
              <w:tabs>
                <w:tab w:val="left" w:pos="360"/>
              </w:tabs>
              <w:rPr>
                <w:rFonts w:ascii="Cambria" w:hAnsi="Cambria"/>
                <w:sz w:val="22"/>
                <w:szCs w:val="22"/>
                <w:lang w:bidi="x-none"/>
              </w:rPr>
            </w:pPr>
            <w:r>
              <w:rPr>
                <w:rFonts w:ascii="Cambria" w:hAnsi="Cambria"/>
                <w:sz w:val="22"/>
                <w:szCs w:val="22"/>
                <w:lang w:bidi="x-none"/>
              </w:rPr>
              <w:t>Request in the third paragraph to edit the word “discontinued” or edit it to state “…discontinued the First Year Experience program, as it currently exists”</w:t>
            </w:r>
          </w:p>
          <w:p w14:paraId="19CE0E6F" w14:textId="77777777" w:rsidR="00D33C9C" w:rsidRDefault="00D33C9C" w:rsidP="00567CA9">
            <w:pPr>
              <w:tabs>
                <w:tab w:val="left" w:pos="360"/>
              </w:tabs>
              <w:rPr>
                <w:rFonts w:ascii="Cambria" w:hAnsi="Cambria"/>
                <w:sz w:val="22"/>
                <w:szCs w:val="22"/>
                <w:lang w:bidi="x-none"/>
              </w:rPr>
            </w:pPr>
          </w:p>
          <w:p w14:paraId="110C735F" w14:textId="22B62316" w:rsidR="00D33C9C" w:rsidRDefault="00D33C9C" w:rsidP="00567CA9">
            <w:pPr>
              <w:tabs>
                <w:tab w:val="left" w:pos="360"/>
              </w:tabs>
              <w:rPr>
                <w:rFonts w:ascii="Cambria" w:hAnsi="Cambria"/>
                <w:sz w:val="22"/>
                <w:szCs w:val="22"/>
                <w:lang w:bidi="x-none"/>
              </w:rPr>
            </w:pPr>
            <w:proofErr w:type="spellStart"/>
            <w:r w:rsidRPr="000F0A26">
              <w:rPr>
                <w:rFonts w:ascii="Cambria" w:hAnsi="Cambria"/>
                <w:sz w:val="22"/>
                <w:szCs w:val="22"/>
                <w:highlight w:val="yellow"/>
                <w:lang w:bidi="x-none"/>
              </w:rPr>
              <w:t>Marasco</w:t>
            </w:r>
            <w:proofErr w:type="spellEnd"/>
            <w:r w:rsidRPr="000F0A26">
              <w:rPr>
                <w:rFonts w:ascii="Cambria" w:hAnsi="Cambria"/>
                <w:sz w:val="22"/>
                <w:szCs w:val="22"/>
                <w:highlight w:val="yellow"/>
                <w:lang w:bidi="x-none"/>
              </w:rPr>
              <w:t>: All programs that might be in some sense in trouble, look at that program review process and ask ourselves how we can do this better.</w:t>
            </w:r>
          </w:p>
          <w:p w14:paraId="59C1A136" w14:textId="6F2CA96B" w:rsidR="00D33C9C" w:rsidRPr="00EF0057" w:rsidRDefault="00D33C9C" w:rsidP="00567CA9">
            <w:pPr>
              <w:tabs>
                <w:tab w:val="left" w:pos="360"/>
              </w:tabs>
              <w:rPr>
                <w:rFonts w:ascii="Cambria" w:hAnsi="Cambria"/>
                <w:sz w:val="22"/>
                <w:szCs w:val="22"/>
                <w:lang w:bidi="x-none"/>
              </w:rPr>
            </w:pPr>
          </w:p>
        </w:tc>
      </w:tr>
      <w:tr w:rsidR="00D33C9C" w:rsidRPr="00467A99" w14:paraId="5733368E" w14:textId="77777777" w:rsidTr="00D33C9C">
        <w:tc>
          <w:tcPr>
            <w:tcW w:w="1306" w:type="pct"/>
          </w:tcPr>
          <w:p w14:paraId="0C959D26" w14:textId="00D96975" w:rsidR="00D33C9C" w:rsidRPr="00E85E05" w:rsidRDefault="00D33C9C" w:rsidP="00E85E05">
            <w:pPr>
              <w:rPr>
                <w:rFonts w:ascii="Cambria" w:hAnsi="Cambria"/>
                <w:sz w:val="22"/>
                <w:lang w:bidi="x-none"/>
              </w:rPr>
            </w:pPr>
            <w:r>
              <w:rPr>
                <w:rFonts w:ascii="Cambria" w:hAnsi="Cambria"/>
                <w:sz w:val="22"/>
                <w:lang w:bidi="x-none"/>
              </w:rPr>
              <w:lastRenderedPageBreak/>
              <w:t xml:space="preserve">         c. HBCU Trip</w:t>
            </w:r>
          </w:p>
        </w:tc>
        <w:tc>
          <w:tcPr>
            <w:tcW w:w="3694" w:type="pct"/>
          </w:tcPr>
          <w:p w14:paraId="5B436C89" w14:textId="6242E241" w:rsidR="00D33C9C" w:rsidRDefault="00D33C9C" w:rsidP="00267441">
            <w:pPr>
              <w:tabs>
                <w:tab w:val="left" w:pos="360"/>
              </w:tabs>
              <w:rPr>
                <w:rFonts w:ascii="Cambria" w:hAnsi="Cambria"/>
                <w:sz w:val="22"/>
                <w:lang w:bidi="x-none"/>
              </w:rPr>
            </w:pPr>
            <w:r>
              <w:rPr>
                <w:rFonts w:ascii="Cambria" w:hAnsi="Cambria"/>
                <w:sz w:val="22"/>
                <w:lang w:bidi="x-none"/>
              </w:rPr>
              <w:t>Historically Black Colleges and Universities (HBCU) student tour</w:t>
            </w:r>
          </w:p>
          <w:p w14:paraId="44A7BBA8" w14:textId="77777777" w:rsidR="00D33C9C" w:rsidRDefault="00D33C9C" w:rsidP="00267441">
            <w:pPr>
              <w:tabs>
                <w:tab w:val="left" w:pos="360"/>
              </w:tabs>
              <w:rPr>
                <w:rFonts w:ascii="Cambria" w:hAnsi="Cambria"/>
                <w:sz w:val="22"/>
                <w:lang w:bidi="x-none"/>
              </w:rPr>
            </w:pPr>
          </w:p>
          <w:p w14:paraId="71D6E77B" w14:textId="751C4846" w:rsidR="00D33C9C" w:rsidRDefault="00871927" w:rsidP="00267441">
            <w:pPr>
              <w:tabs>
                <w:tab w:val="left" w:pos="360"/>
              </w:tabs>
              <w:rPr>
                <w:rFonts w:ascii="Cambria" w:hAnsi="Cambria"/>
                <w:sz w:val="22"/>
                <w:lang w:bidi="x-none"/>
              </w:rPr>
            </w:pPr>
            <w:proofErr w:type="spellStart"/>
            <w:r>
              <w:rPr>
                <w:rFonts w:ascii="Cambria" w:hAnsi="Cambria"/>
                <w:sz w:val="22"/>
                <w:lang w:bidi="x-none"/>
              </w:rPr>
              <w:t>Tracee</w:t>
            </w:r>
            <w:proofErr w:type="spellEnd"/>
            <w:r>
              <w:rPr>
                <w:rFonts w:ascii="Cambria" w:hAnsi="Cambria"/>
                <w:sz w:val="22"/>
                <w:lang w:bidi="x-none"/>
              </w:rPr>
              <w:t xml:space="preserve"> Cunningham and Kimberl</w:t>
            </w:r>
            <w:r w:rsidR="00D33C9C">
              <w:rPr>
                <w:rFonts w:ascii="Cambria" w:hAnsi="Cambria"/>
                <w:sz w:val="22"/>
                <w:lang w:bidi="x-none"/>
              </w:rPr>
              <w:t>y Escamilla, presenters, UMOJA program</w:t>
            </w:r>
            <w:r>
              <w:rPr>
                <w:rFonts w:ascii="Cambria" w:hAnsi="Cambria"/>
                <w:sz w:val="22"/>
                <w:lang w:bidi="x-none"/>
              </w:rPr>
              <w:t>.</w:t>
            </w:r>
          </w:p>
          <w:p w14:paraId="5C7B5683" w14:textId="77777777" w:rsidR="00D33C9C" w:rsidRDefault="00D33C9C" w:rsidP="00267441">
            <w:pPr>
              <w:tabs>
                <w:tab w:val="left" w:pos="360"/>
              </w:tabs>
              <w:rPr>
                <w:rFonts w:ascii="Cambria" w:hAnsi="Cambria"/>
                <w:sz w:val="22"/>
                <w:lang w:bidi="x-none"/>
              </w:rPr>
            </w:pPr>
          </w:p>
          <w:p w14:paraId="02B2D11C" w14:textId="77777777" w:rsidR="00D33C9C" w:rsidRDefault="00D33C9C" w:rsidP="00267441">
            <w:pPr>
              <w:tabs>
                <w:tab w:val="left" w:pos="360"/>
              </w:tabs>
              <w:rPr>
                <w:rFonts w:ascii="Cambria" w:hAnsi="Cambria"/>
                <w:sz w:val="22"/>
                <w:lang w:bidi="x-none"/>
              </w:rPr>
            </w:pPr>
            <w:r>
              <w:rPr>
                <w:rFonts w:ascii="Cambria" w:hAnsi="Cambria"/>
                <w:sz w:val="22"/>
                <w:lang w:bidi="x-none"/>
              </w:rPr>
              <w:t>Cunningham and Escamilla presented an overview of faculty-led student tours of HBCUs.</w:t>
            </w:r>
          </w:p>
          <w:p w14:paraId="210CD9C5" w14:textId="77777777" w:rsidR="00D33C9C" w:rsidRDefault="00D33C9C" w:rsidP="00267441">
            <w:pPr>
              <w:tabs>
                <w:tab w:val="left" w:pos="360"/>
              </w:tabs>
              <w:rPr>
                <w:rFonts w:ascii="Cambria" w:hAnsi="Cambria"/>
                <w:sz w:val="22"/>
                <w:lang w:bidi="x-none"/>
              </w:rPr>
            </w:pPr>
          </w:p>
          <w:p w14:paraId="050B0FB2" w14:textId="108FF4AA" w:rsidR="00D33C9C" w:rsidRDefault="00871927" w:rsidP="00267441">
            <w:pPr>
              <w:tabs>
                <w:tab w:val="left" w:pos="360"/>
              </w:tabs>
              <w:rPr>
                <w:rFonts w:ascii="Cambria" w:hAnsi="Cambria"/>
                <w:sz w:val="22"/>
                <w:lang w:bidi="x-none"/>
              </w:rPr>
            </w:pPr>
            <w:r>
              <w:rPr>
                <w:rFonts w:ascii="Cambria" w:hAnsi="Cambria"/>
                <w:sz w:val="22"/>
                <w:lang w:bidi="x-none"/>
              </w:rPr>
              <w:t xml:space="preserve">There are </w:t>
            </w:r>
            <w:r w:rsidR="00D33C9C">
              <w:rPr>
                <w:rFonts w:ascii="Cambria" w:hAnsi="Cambria"/>
                <w:sz w:val="22"/>
                <w:lang w:bidi="x-none"/>
              </w:rPr>
              <w:t>101 HBCUs public &amp; private, many of them in the southern United States</w:t>
            </w:r>
            <w:r>
              <w:rPr>
                <w:rFonts w:ascii="Cambria" w:hAnsi="Cambria"/>
                <w:sz w:val="22"/>
                <w:lang w:bidi="x-none"/>
              </w:rPr>
              <w:t>.</w:t>
            </w:r>
          </w:p>
          <w:p w14:paraId="1465E1D4" w14:textId="77777777" w:rsidR="00D33C9C" w:rsidRDefault="00D33C9C" w:rsidP="00267441">
            <w:pPr>
              <w:tabs>
                <w:tab w:val="left" w:pos="360"/>
              </w:tabs>
              <w:rPr>
                <w:rFonts w:ascii="Cambria" w:hAnsi="Cambria"/>
                <w:sz w:val="22"/>
                <w:lang w:bidi="x-none"/>
              </w:rPr>
            </w:pPr>
          </w:p>
          <w:p w14:paraId="7DA9E4B6" w14:textId="26EAACB5" w:rsidR="00871927" w:rsidRDefault="00871927" w:rsidP="00267441">
            <w:pPr>
              <w:tabs>
                <w:tab w:val="left" w:pos="360"/>
              </w:tabs>
              <w:rPr>
                <w:rFonts w:ascii="Cambria" w:hAnsi="Cambria"/>
                <w:sz w:val="22"/>
                <w:lang w:bidi="x-none"/>
              </w:rPr>
            </w:pPr>
            <w:r>
              <w:rPr>
                <w:rFonts w:ascii="Cambria" w:hAnsi="Cambria"/>
                <w:sz w:val="22"/>
                <w:lang w:bidi="x-none"/>
              </w:rPr>
              <w:t>Benefits of HBCUs:</w:t>
            </w:r>
          </w:p>
          <w:p w14:paraId="23954467" w14:textId="13F06650" w:rsidR="00D33C9C" w:rsidRDefault="00871927" w:rsidP="00267441">
            <w:pPr>
              <w:tabs>
                <w:tab w:val="left" w:pos="360"/>
              </w:tabs>
              <w:rPr>
                <w:rFonts w:ascii="Cambria" w:hAnsi="Cambria"/>
                <w:sz w:val="22"/>
                <w:lang w:bidi="x-none"/>
              </w:rPr>
            </w:pPr>
            <w:r>
              <w:rPr>
                <w:rFonts w:ascii="Cambria" w:hAnsi="Cambria"/>
                <w:sz w:val="22"/>
                <w:lang w:bidi="x-none"/>
              </w:rPr>
              <w:t>*</w:t>
            </w:r>
            <w:r w:rsidR="00D33C9C">
              <w:rPr>
                <w:rFonts w:ascii="Cambria" w:hAnsi="Cambria"/>
                <w:sz w:val="22"/>
                <w:lang w:bidi="x-none"/>
              </w:rPr>
              <w:t>Reduced stereotype threat</w:t>
            </w:r>
          </w:p>
          <w:p w14:paraId="306DFAB6" w14:textId="0891B447" w:rsidR="00D33C9C" w:rsidRDefault="00871927" w:rsidP="00267441">
            <w:pPr>
              <w:tabs>
                <w:tab w:val="left" w:pos="360"/>
              </w:tabs>
              <w:rPr>
                <w:rFonts w:ascii="Cambria" w:hAnsi="Cambria"/>
                <w:sz w:val="22"/>
                <w:lang w:bidi="x-none"/>
              </w:rPr>
            </w:pPr>
            <w:r>
              <w:rPr>
                <w:rFonts w:ascii="Cambria" w:hAnsi="Cambria"/>
                <w:sz w:val="22"/>
                <w:lang w:bidi="x-none"/>
              </w:rPr>
              <w:t>*</w:t>
            </w:r>
            <w:r w:rsidR="00D33C9C">
              <w:rPr>
                <w:rFonts w:ascii="Cambria" w:hAnsi="Cambria"/>
                <w:sz w:val="22"/>
                <w:lang w:bidi="x-none"/>
              </w:rPr>
              <w:t>Lower cost in tuition (out of state)</w:t>
            </w:r>
          </w:p>
          <w:p w14:paraId="0637E30D" w14:textId="58BDB785" w:rsidR="00D33C9C" w:rsidRDefault="00871927" w:rsidP="00267441">
            <w:pPr>
              <w:tabs>
                <w:tab w:val="left" w:pos="360"/>
              </w:tabs>
              <w:rPr>
                <w:rFonts w:ascii="Cambria" w:hAnsi="Cambria"/>
                <w:sz w:val="22"/>
                <w:lang w:bidi="x-none"/>
              </w:rPr>
            </w:pPr>
            <w:r>
              <w:rPr>
                <w:rFonts w:ascii="Cambria" w:hAnsi="Cambria"/>
                <w:sz w:val="22"/>
                <w:lang w:bidi="x-none"/>
              </w:rPr>
              <w:t>*</w:t>
            </w:r>
            <w:r w:rsidR="00D33C9C">
              <w:rPr>
                <w:rFonts w:ascii="Cambria" w:hAnsi="Cambria"/>
                <w:sz w:val="22"/>
                <w:lang w:bidi="x-none"/>
              </w:rPr>
              <w:t>2.0-3.2 cumulative GPA for admission</w:t>
            </w:r>
          </w:p>
          <w:p w14:paraId="290E0F6A" w14:textId="01365E35" w:rsidR="00D33C9C" w:rsidRDefault="00871927" w:rsidP="00267441">
            <w:pPr>
              <w:tabs>
                <w:tab w:val="left" w:pos="360"/>
              </w:tabs>
              <w:rPr>
                <w:rFonts w:ascii="Cambria" w:hAnsi="Cambria"/>
                <w:sz w:val="22"/>
                <w:lang w:bidi="x-none"/>
              </w:rPr>
            </w:pPr>
            <w:r>
              <w:rPr>
                <w:rFonts w:ascii="Cambria" w:hAnsi="Cambria"/>
                <w:sz w:val="22"/>
                <w:lang w:bidi="x-none"/>
              </w:rPr>
              <w:t>*</w:t>
            </w:r>
            <w:r w:rsidR="00D33C9C">
              <w:rPr>
                <w:rFonts w:ascii="Cambria" w:hAnsi="Cambria"/>
                <w:sz w:val="22"/>
                <w:lang w:bidi="x-none"/>
              </w:rPr>
              <w:t>Strong academics/all majors</w:t>
            </w:r>
          </w:p>
          <w:p w14:paraId="1B7216FF" w14:textId="1DC8D885" w:rsidR="00D33C9C" w:rsidRDefault="00871927" w:rsidP="00267441">
            <w:pPr>
              <w:tabs>
                <w:tab w:val="left" w:pos="360"/>
              </w:tabs>
              <w:rPr>
                <w:rFonts w:ascii="Cambria" w:hAnsi="Cambria"/>
                <w:sz w:val="22"/>
                <w:lang w:bidi="x-none"/>
              </w:rPr>
            </w:pPr>
            <w:r>
              <w:rPr>
                <w:rFonts w:ascii="Cambria" w:hAnsi="Cambria"/>
                <w:sz w:val="22"/>
                <w:lang w:bidi="x-none"/>
              </w:rPr>
              <w:t>*</w:t>
            </w:r>
            <w:r w:rsidR="00D33C9C">
              <w:rPr>
                <w:rFonts w:ascii="Cambria" w:hAnsi="Cambria"/>
                <w:sz w:val="22"/>
                <w:lang w:bidi="x-none"/>
              </w:rPr>
              <w:t>Some division 1 sports programs</w:t>
            </w:r>
          </w:p>
          <w:p w14:paraId="02E9050A" w14:textId="3D2721D0" w:rsidR="00D33C9C" w:rsidRDefault="00871927" w:rsidP="00267441">
            <w:pPr>
              <w:tabs>
                <w:tab w:val="left" w:pos="360"/>
              </w:tabs>
              <w:rPr>
                <w:rFonts w:ascii="Cambria" w:hAnsi="Cambria"/>
                <w:sz w:val="22"/>
                <w:lang w:bidi="x-none"/>
              </w:rPr>
            </w:pPr>
            <w:r>
              <w:rPr>
                <w:rFonts w:ascii="Cambria" w:hAnsi="Cambria"/>
                <w:sz w:val="22"/>
                <w:lang w:bidi="x-none"/>
              </w:rPr>
              <w:t>*</w:t>
            </w:r>
            <w:r w:rsidR="00D33C9C">
              <w:rPr>
                <w:rFonts w:ascii="Cambria" w:hAnsi="Cambria"/>
                <w:sz w:val="22"/>
                <w:lang w:bidi="x-none"/>
              </w:rPr>
              <w:t>First-rate education</w:t>
            </w:r>
          </w:p>
          <w:p w14:paraId="4073004A" w14:textId="2148F015" w:rsidR="00D33C9C" w:rsidRDefault="00871927" w:rsidP="00267441">
            <w:pPr>
              <w:tabs>
                <w:tab w:val="left" w:pos="360"/>
              </w:tabs>
              <w:rPr>
                <w:rFonts w:ascii="Cambria" w:hAnsi="Cambria"/>
                <w:sz w:val="22"/>
                <w:lang w:bidi="x-none"/>
              </w:rPr>
            </w:pPr>
            <w:r>
              <w:rPr>
                <w:rFonts w:ascii="Cambria" w:hAnsi="Cambria"/>
                <w:sz w:val="22"/>
                <w:lang w:bidi="x-none"/>
              </w:rPr>
              <w:t>*</w:t>
            </w:r>
            <w:r w:rsidR="00D33C9C">
              <w:rPr>
                <w:rFonts w:ascii="Cambria" w:hAnsi="Cambria"/>
                <w:sz w:val="22"/>
                <w:lang w:bidi="x-none"/>
              </w:rPr>
              <w:t>Classes and extracurricular tailored towards AA students</w:t>
            </w:r>
          </w:p>
          <w:p w14:paraId="16DEDE72" w14:textId="062F2AC0" w:rsidR="00D33C9C" w:rsidRDefault="00871927" w:rsidP="00267441">
            <w:pPr>
              <w:tabs>
                <w:tab w:val="left" w:pos="360"/>
              </w:tabs>
              <w:rPr>
                <w:rFonts w:ascii="Cambria" w:hAnsi="Cambria"/>
                <w:sz w:val="22"/>
                <w:lang w:bidi="x-none"/>
              </w:rPr>
            </w:pPr>
            <w:r>
              <w:rPr>
                <w:rFonts w:ascii="Cambria" w:hAnsi="Cambria"/>
                <w:sz w:val="22"/>
                <w:lang w:bidi="x-none"/>
              </w:rPr>
              <w:t>*</w:t>
            </w:r>
            <w:r w:rsidR="00D33C9C">
              <w:rPr>
                <w:rFonts w:ascii="Cambria" w:hAnsi="Cambria"/>
                <w:sz w:val="22"/>
                <w:lang w:bidi="x-none"/>
              </w:rPr>
              <w:t>Diversity</w:t>
            </w:r>
          </w:p>
          <w:p w14:paraId="7F08716F" w14:textId="43B4C086" w:rsidR="00D33C9C" w:rsidRDefault="00871927" w:rsidP="00267441">
            <w:pPr>
              <w:tabs>
                <w:tab w:val="left" w:pos="360"/>
              </w:tabs>
              <w:rPr>
                <w:rFonts w:ascii="Cambria" w:hAnsi="Cambria"/>
                <w:sz w:val="22"/>
                <w:lang w:bidi="x-none"/>
              </w:rPr>
            </w:pPr>
            <w:r>
              <w:rPr>
                <w:rFonts w:ascii="Cambria" w:hAnsi="Cambria"/>
                <w:sz w:val="22"/>
                <w:lang w:bidi="x-none"/>
              </w:rPr>
              <w:t>*</w:t>
            </w:r>
            <w:r w:rsidR="00D33C9C">
              <w:rPr>
                <w:rFonts w:ascii="Cambria" w:hAnsi="Cambria"/>
                <w:sz w:val="22"/>
                <w:lang w:bidi="x-none"/>
              </w:rPr>
              <w:t>Empowerment/</w:t>
            </w:r>
            <w:r>
              <w:rPr>
                <w:rFonts w:ascii="Cambria" w:hAnsi="Cambria"/>
                <w:sz w:val="22"/>
                <w:lang w:bidi="x-none"/>
              </w:rPr>
              <w:t>continuance</w:t>
            </w:r>
            <w:r w:rsidR="00D33C9C">
              <w:rPr>
                <w:rFonts w:ascii="Cambria" w:hAnsi="Cambria"/>
                <w:sz w:val="22"/>
                <w:lang w:bidi="x-none"/>
              </w:rPr>
              <w:t xml:space="preserve"> </w:t>
            </w:r>
            <w:r>
              <w:rPr>
                <w:rFonts w:ascii="Cambria" w:hAnsi="Cambria"/>
                <w:sz w:val="22"/>
                <w:lang w:bidi="x-none"/>
              </w:rPr>
              <w:t>of</w:t>
            </w:r>
            <w:r w:rsidR="00D33C9C">
              <w:rPr>
                <w:rFonts w:ascii="Cambria" w:hAnsi="Cambria"/>
                <w:sz w:val="22"/>
                <w:lang w:bidi="x-none"/>
              </w:rPr>
              <w:t xml:space="preserve"> legacy</w:t>
            </w:r>
          </w:p>
          <w:p w14:paraId="01F4AE1B" w14:textId="084A9B0B" w:rsidR="00D33C9C" w:rsidRDefault="00871927" w:rsidP="00267441">
            <w:pPr>
              <w:tabs>
                <w:tab w:val="left" w:pos="360"/>
              </w:tabs>
              <w:rPr>
                <w:rFonts w:ascii="Cambria" w:hAnsi="Cambria"/>
                <w:sz w:val="22"/>
                <w:lang w:bidi="x-none"/>
              </w:rPr>
            </w:pPr>
            <w:r>
              <w:rPr>
                <w:rFonts w:ascii="Cambria" w:hAnsi="Cambria"/>
                <w:sz w:val="22"/>
                <w:lang w:bidi="x-none"/>
              </w:rPr>
              <w:t>*</w:t>
            </w:r>
            <w:r w:rsidR="00D33C9C">
              <w:rPr>
                <w:rFonts w:ascii="Cambria" w:hAnsi="Cambria"/>
                <w:sz w:val="22"/>
                <w:lang w:bidi="x-none"/>
              </w:rPr>
              <w:t>Scholarships/grants</w:t>
            </w:r>
          </w:p>
          <w:p w14:paraId="22C8022D" w14:textId="312A979D" w:rsidR="00D33C9C" w:rsidRDefault="00871927" w:rsidP="00267441">
            <w:pPr>
              <w:tabs>
                <w:tab w:val="left" w:pos="360"/>
              </w:tabs>
              <w:rPr>
                <w:rFonts w:ascii="Cambria" w:hAnsi="Cambria"/>
                <w:sz w:val="22"/>
                <w:lang w:bidi="x-none"/>
              </w:rPr>
            </w:pPr>
            <w:r>
              <w:rPr>
                <w:rFonts w:ascii="Cambria" w:hAnsi="Cambria"/>
                <w:sz w:val="22"/>
                <w:lang w:bidi="x-none"/>
              </w:rPr>
              <w:t>*</w:t>
            </w:r>
            <w:r w:rsidR="00D33C9C">
              <w:rPr>
                <w:rFonts w:ascii="Cambria" w:hAnsi="Cambria"/>
                <w:sz w:val="22"/>
                <w:lang w:bidi="x-none"/>
              </w:rPr>
              <w:t>Tour of HBCU</w:t>
            </w:r>
          </w:p>
          <w:p w14:paraId="6E082CF2" w14:textId="77777777" w:rsidR="00D33C9C" w:rsidRDefault="00D33C9C" w:rsidP="00267441">
            <w:pPr>
              <w:tabs>
                <w:tab w:val="left" w:pos="360"/>
              </w:tabs>
              <w:rPr>
                <w:rFonts w:ascii="Cambria" w:hAnsi="Cambria"/>
                <w:sz w:val="22"/>
                <w:lang w:bidi="x-none"/>
              </w:rPr>
            </w:pPr>
          </w:p>
          <w:p w14:paraId="4AB14463" w14:textId="77777777" w:rsidR="00D33C9C" w:rsidRDefault="00D33C9C" w:rsidP="00267441">
            <w:pPr>
              <w:tabs>
                <w:tab w:val="left" w:pos="360"/>
              </w:tabs>
              <w:rPr>
                <w:rFonts w:ascii="Cambria" w:hAnsi="Cambria"/>
                <w:sz w:val="22"/>
                <w:lang w:bidi="x-none"/>
              </w:rPr>
            </w:pPr>
            <w:r>
              <w:rPr>
                <w:rFonts w:ascii="Cambria" w:hAnsi="Cambria"/>
                <w:sz w:val="22"/>
                <w:lang w:bidi="x-none"/>
              </w:rPr>
              <w:t>Travelled with other CCCs, over 90 students in total</w:t>
            </w:r>
          </w:p>
          <w:p w14:paraId="0D996934" w14:textId="77777777" w:rsidR="00D33C9C" w:rsidRDefault="00D33C9C" w:rsidP="00267441">
            <w:pPr>
              <w:tabs>
                <w:tab w:val="left" w:pos="360"/>
              </w:tabs>
              <w:rPr>
                <w:rFonts w:ascii="Cambria" w:hAnsi="Cambria"/>
                <w:sz w:val="22"/>
                <w:lang w:bidi="x-none"/>
              </w:rPr>
            </w:pPr>
          </w:p>
          <w:p w14:paraId="51659E32" w14:textId="77777777" w:rsidR="00D33C9C" w:rsidRDefault="00D33C9C" w:rsidP="00267441">
            <w:pPr>
              <w:tabs>
                <w:tab w:val="left" w:pos="360"/>
              </w:tabs>
              <w:rPr>
                <w:rFonts w:ascii="Cambria" w:hAnsi="Cambria"/>
                <w:sz w:val="22"/>
                <w:lang w:bidi="x-none"/>
              </w:rPr>
            </w:pPr>
            <w:r>
              <w:rPr>
                <w:rFonts w:ascii="Cambria" w:hAnsi="Cambria"/>
                <w:sz w:val="22"/>
                <w:lang w:bidi="x-none"/>
              </w:rPr>
              <w:t>Students visited 5 schools:</w:t>
            </w:r>
          </w:p>
          <w:p w14:paraId="4272C7BE" w14:textId="77777777" w:rsidR="00D33C9C" w:rsidRDefault="00D33C9C" w:rsidP="00267441">
            <w:pPr>
              <w:tabs>
                <w:tab w:val="left" w:pos="360"/>
              </w:tabs>
              <w:rPr>
                <w:rFonts w:ascii="Cambria" w:hAnsi="Cambria"/>
                <w:sz w:val="22"/>
                <w:lang w:bidi="x-none"/>
              </w:rPr>
            </w:pPr>
            <w:r>
              <w:rPr>
                <w:rFonts w:ascii="Cambria" w:hAnsi="Cambria"/>
                <w:sz w:val="22"/>
                <w:lang w:bidi="x-none"/>
              </w:rPr>
              <w:t>Norfolk State University</w:t>
            </w:r>
          </w:p>
          <w:p w14:paraId="4865AD39" w14:textId="77777777" w:rsidR="00D33C9C" w:rsidRDefault="00D33C9C" w:rsidP="00267441">
            <w:pPr>
              <w:tabs>
                <w:tab w:val="left" w:pos="360"/>
              </w:tabs>
              <w:rPr>
                <w:rFonts w:ascii="Cambria" w:hAnsi="Cambria"/>
                <w:sz w:val="22"/>
                <w:lang w:bidi="x-none"/>
              </w:rPr>
            </w:pPr>
            <w:r>
              <w:rPr>
                <w:rFonts w:ascii="Cambria" w:hAnsi="Cambria"/>
                <w:sz w:val="22"/>
                <w:lang w:bidi="x-none"/>
              </w:rPr>
              <w:t>Virginia State University</w:t>
            </w:r>
          </w:p>
          <w:p w14:paraId="7FB33E71" w14:textId="77777777" w:rsidR="00D33C9C" w:rsidRDefault="00D33C9C" w:rsidP="00267441">
            <w:pPr>
              <w:tabs>
                <w:tab w:val="left" w:pos="360"/>
              </w:tabs>
              <w:rPr>
                <w:rFonts w:ascii="Cambria" w:hAnsi="Cambria"/>
                <w:sz w:val="22"/>
                <w:lang w:bidi="x-none"/>
              </w:rPr>
            </w:pPr>
            <w:r>
              <w:rPr>
                <w:rFonts w:ascii="Cambria" w:hAnsi="Cambria"/>
                <w:sz w:val="22"/>
                <w:lang w:bidi="x-none"/>
              </w:rPr>
              <w:t>Howard University</w:t>
            </w:r>
          </w:p>
          <w:p w14:paraId="1A6F73FB" w14:textId="77777777" w:rsidR="00D33C9C" w:rsidRDefault="00D33C9C" w:rsidP="00267441">
            <w:pPr>
              <w:tabs>
                <w:tab w:val="left" w:pos="360"/>
              </w:tabs>
              <w:rPr>
                <w:rFonts w:ascii="Cambria" w:hAnsi="Cambria"/>
                <w:sz w:val="22"/>
                <w:lang w:bidi="x-none"/>
              </w:rPr>
            </w:pPr>
            <w:r>
              <w:rPr>
                <w:rFonts w:ascii="Cambria" w:hAnsi="Cambria"/>
                <w:sz w:val="22"/>
                <w:lang w:bidi="x-none"/>
              </w:rPr>
              <w:t>Bowie State University</w:t>
            </w:r>
          </w:p>
          <w:p w14:paraId="40C132A2" w14:textId="339F71AA" w:rsidR="00D33C9C" w:rsidRDefault="00D33C9C" w:rsidP="00267441">
            <w:pPr>
              <w:tabs>
                <w:tab w:val="left" w:pos="360"/>
              </w:tabs>
              <w:rPr>
                <w:rFonts w:ascii="Cambria" w:hAnsi="Cambria"/>
                <w:sz w:val="22"/>
                <w:lang w:bidi="x-none"/>
              </w:rPr>
            </w:pPr>
            <w:r>
              <w:rPr>
                <w:rFonts w:ascii="Cambria" w:hAnsi="Cambria"/>
                <w:sz w:val="22"/>
                <w:lang w:bidi="x-none"/>
              </w:rPr>
              <w:t>Morgan State University</w:t>
            </w:r>
          </w:p>
          <w:p w14:paraId="4EC05182" w14:textId="77777777" w:rsidR="00D33C9C" w:rsidRDefault="00D33C9C" w:rsidP="00267441">
            <w:pPr>
              <w:tabs>
                <w:tab w:val="left" w:pos="360"/>
              </w:tabs>
              <w:rPr>
                <w:rFonts w:ascii="Cambria" w:hAnsi="Cambria"/>
                <w:sz w:val="22"/>
                <w:lang w:bidi="x-none"/>
              </w:rPr>
            </w:pPr>
          </w:p>
          <w:p w14:paraId="4303CE34" w14:textId="224C7B83" w:rsidR="00D33C9C" w:rsidRDefault="00D33C9C" w:rsidP="00267441">
            <w:pPr>
              <w:tabs>
                <w:tab w:val="left" w:pos="360"/>
              </w:tabs>
              <w:rPr>
                <w:rFonts w:ascii="Cambria" w:hAnsi="Cambria"/>
                <w:sz w:val="22"/>
                <w:lang w:bidi="x-none"/>
              </w:rPr>
            </w:pPr>
            <w:r>
              <w:rPr>
                <w:rFonts w:ascii="Cambria" w:hAnsi="Cambria"/>
                <w:sz w:val="22"/>
                <w:lang w:bidi="x-none"/>
              </w:rPr>
              <w:t>Also visited the Washington DC Mall</w:t>
            </w:r>
          </w:p>
          <w:p w14:paraId="06D844E1" w14:textId="77777777" w:rsidR="00D33C9C" w:rsidRDefault="00D33C9C" w:rsidP="00267441">
            <w:pPr>
              <w:tabs>
                <w:tab w:val="left" w:pos="360"/>
              </w:tabs>
              <w:rPr>
                <w:rFonts w:ascii="Cambria" w:hAnsi="Cambria"/>
                <w:sz w:val="22"/>
                <w:lang w:bidi="x-none"/>
              </w:rPr>
            </w:pPr>
          </w:p>
          <w:p w14:paraId="31D70F1B" w14:textId="2401DEE9" w:rsidR="00D33C9C" w:rsidRDefault="00D33C9C" w:rsidP="00267441">
            <w:pPr>
              <w:tabs>
                <w:tab w:val="left" w:pos="360"/>
              </w:tabs>
              <w:rPr>
                <w:rFonts w:ascii="Cambria" w:hAnsi="Cambria"/>
                <w:sz w:val="22"/>
                <w:lang w:bidi="x-none"/>
              </w:rPr>
            </w:pPr>
            <w:r>
              <w:rPr>
                <w:rFonts w:ascii="Cambria" w:hAnsi="Cambria"/>
                <w:sz w:val="22"/>
                <w:lang w:bidi="x-none"/>
              </w:rPr>
              <w:t>Cost of the tour $1700/student – incl. 3 nights hotel, airfare, breakfast 5 mornings, lunch and dinner self-funded</w:t>
            </w:r>
          </w:p>
          <w:p w14:paraId="76D14B9C" w14:textId="77777777" w:rsidR="00D33C9C" w:rsidRDefault="00D33C9C" w:rsidP="00267441">
            <w:pPr>
              <w:tabs>
                <w:tab w:val="left" w:pos="360"/>
              </w:tabs>
              <w:rPr>
                <w:rFonts w:ascii="Cambria" w:hAnsi="Cambria"/>
                <w:sz w:val="22"/>
                <w:lang w:bidi="x-none"/>
              </w:rPr>
            </w:pPr>
          </w:p>
          <w:p w14:paraId="564E9E00" w14:textId="1218177B" w:rsidR="00D33C9C" w:rsidRDefault="00871927" w:rsidP="00267441">
            <w:pPr>
              <w:tabs>
                <w:tab w:val="left" w:pos="360"/>
              </w:tabs>
              <w:rPr>
                <w:rFonts w:ascii="Cambria" w:hAnsi="Cambria"/>
                <w:sz w:val="22"/>
                <w:lang w:bidi="x-none"/>
              </w:rPr>
            </w:pPr>
            <w:r>
              <w:rPr>
                <w:rFonts w:ascii="Cambria" w:hAnsi="Cambria"/>
                <w:sz w:val="22"/>
                <w:lang w:bidi="x-none"/>
              </w:rPr>
              <w:t xml:space="preserve">Current </w:t>
            </w:r>
            <w:r w:rsidR="00D33C9C">
              <w:rPr>
                <w:rFonts w:ascii="Cambria" w:hAnsi="Cambria"/>
                <w:sz w:val="22"/>
                <w:lang w:bidi="x-none"/>
              </w:rPr>
              <w:t>HBCU Articulation Agreement</w:t>
            </w:r>
            <w:r>
              <w:rPr>
                <w:rFonts w:ascii="Cambria" w:hAnsi="Cambria"/>
                <w:sz w:val="22"/>
                <w:lang w:bidi="x-none"/>
              </w:rPr>
              <w:t>s</w:t>
            </w:r>
            <w:r w:rsidR="00D33C9C">
              <w:rPr>
                <w:rFonts w:ascii="Cambria" w:hAnsi="Cambria"/>
                <w:sz w:val="22"/>
                <w:lang w:bidi="x-none"/>
              </w:rPr>
              <w:t xml:space="preserve"> w/Foothill include:</w:t>
            </w:r>
          </w:p>
          <w:p w14:paraId="2110496F" w14:textId="6AE74072" w:rsidR="00D33C9C" w:rsidRDefault="00D33C9C" w:rsidP="00267441">
            <w:pPr>
              <w:tabs>
                <w:tab w:val="left" w:pos="360"/>
              </w:tabs>
              <w:rPr>
                <w:rFonts w:ascii="Cambria" w:hAnsi="Cambria"/>
                <w:sz w:val="22"/>
                <w:lang w:bidi="x-none"/>
              </w:rPr>
            </w:pPr>
            <w:r>
              <w:rPr>
                <w:rFonts w:ascii="Cambria" w:hAnsi="Cambria"/>
                <w:sz w:val="22"/>
                <w:lang w:bidi="x-none"/>
              </w:rPr>
              <w:lastRenderedPageBreak/>
              <w:t>-Dillard University (Los Angeles)</w:t>
            </w:r>
          </w:p>
          <w:p w14:paraId="425659B0" w14:textId="44A04415" w:rsidR="00D33C9C" w:rsidRDefault="00D33C9C" w:rsidP="00267441">
            <w:pPr>
              <w:tabs>
                <w:tab w:val="left" w:pos="360"/>
              </w:tabs>
              <w:rPr>
                <w:rFonts w:ascii="Cambria" w:hAnsi="Cambria"/>
                <w:sz w:val="22"/>
                <w:lang w:bidi="x-none"/>
              </w:rPr>
            </w:pPr>
            <w:r>
              <w:rPr>
                <w:rFonts w:ascii="Cambria" w:hAnsi="Cambria"/>
                <w:sz w:val="22"/>
                <w:lang w:bidi="x-none"/>
              </w:rPr>
              <w:t>-Lincoln University (Jefferson City, MO)</w:t>
            </w:r>
          </w:p>
          <w:p w14:paraId="764F3932" w14:textId="5360BE68" w:rsidR="00D33C9C" w:rsidRDefault="00D33C9C" w:rsidP="00267441">
            <w:pPr>
              <w:tabs>
                <w:tab w:val="left" w:pos="360"/>
              </w:tabs>
              <w:rPr>
                <w:rFonts w:ascii="Cambria" w:hAnsi="Cambria"/>
                <w:sz w:val="22"/>
                <w:lang w:bidi="x-none"/>
              </w:rPr>
            </w:pPr>
            <w:r>
              <w:rPr>
                <w:rFonts w:ascii="Cambria" w:hAnsi="Cambria"/>
                <w:sz w:val="22"/>
                <w:lang w:bidi="x-none"/>
              </w:rPr>
              <w:t>-Bennett College (NC)</w:t>
            </w:r>
          </w:p>
          <w:p w14:paraId="65586595" w14:textId="41758162" w:rsidR="00D33C9C" w:rsidRDefault="00D33C9C" w:rsidP="00267441">
            <w:pPr>
              <w:tabs>
                <w:tab w:val="left" w:pos="360"/>
              </w:tabs>
              <w:rPr>
                <w:rFonts w:ascii="Cambria" w:hAnsi="Cambria"/>
                <w:sz w:val="22"/>
                <w:lang w:bidi="x-none"/>
              </w:rPr>
            </w:pPr>
            <w:r>
              <w:rPr>
                <w:rFonts w:ascii="Cambria" w:hAnsi="Cambria"/>
                <w:sz w:val="22"/>
                <w:lang w:bidi="x-none"/>
              </w:rPr>
              <w:t>-Talladega College (AL)</w:t>
            </w:r>
          </w:p>
          <w:p w14:paraId="6220A4ED" w14:textId="53F17221" w:rsidR="00D33C9C" w:rsidRDefault="00D33C9C" w:rsidP="00267441">
            <w:pPr>
              <w:tabs>
                <w:tab w:val="left" w:pos="360"/>
              </w:tabs>
              <w:rPr>
                <w:rFonts w:ascii="Cambria" w:hAnsi="Cambria"/>
                <w:sz w:val="22"/>
                <w:lang w:bidi="x-none"/>
              </w:rPr>
            </w:pPr>
            <w:r>
              <w:rPr>
                <w:rFonts w:ascii="Cambria" w:hAnsi="Cambria"/>
                <w:sz w:val="22"/>
                <w:lang w:bidi="x-none"/>
              </w:rPr>
              <w:t>-Wiley College (TX)</w:t>
            </w:r>
          </w:p>
          <w:p w14:paraId="2A7633AA" w14:textId="70B43A8C" w:rsidR="00D33C9C" w:rsidRDefault="00D33C9C" w:rsidP="00267441">
            <w:pPr>
              <w:tabs>
                <w:tab w:val="left" w:pos="360"/>
              </w:tabs>
              <w:rPr>
                <w:rFonts w:ascii="Cambria" w:hAnsi="Cambria"/>
                <w:sz w:val="22"/>
                <w:lang w:bidi="x-none"/>
              </w:rPr>
            </w:pPr>
            <w:r>
              <w:rPr>
                <w:rFonts w:ascii="Cambria" w:hAnsi="Cambria"/>
                <w:sz w:val="22"/>
                <w:lang w:bidi="x-none"/>
              </w:rPr>
              <w:t>-Tuskegee University (AL)</w:t>
            </w:r>
          </w:p>
          <w:p w14:paraId="4B05C8BC" w14:textId="4D36EF8A" w:rsidR="00D33C9C" w:rsidRDefault="00D33C9C" w:rsidP="00267441">
            <w:pPr>
              <w:tabs>
                <w:tab w:val="left" w:pos="360"/>
              </w:tabs>
              <w:rPr>
                <w:rFonts w:ascii="Cambria" w:hAnsi="Cambria"/>
                <w:sz w:val="22"/>
                <w:lang w:bidi="x-none"/>
              </w:rPr>
            </w:pPr>
            <w:r>
              <w:rPr>
                <w:rFonts w:ascii="Cambria" w:hAnsi="Cambria"/>
                <w:sz w:val="22"/>
                <w:lang w:bidi="x-none"/>
              </w:rPr>
              <w:t>-Philander Smith College (AR)</w:t>
            </w:r>
          </w:p>
          <w:p w14:paraId="7479A199" w14:textId="4F906383" w:rsidR="00D33C9C" w:rsidRDefault="00D33C9C" w:rsidP="00267441">
            <w:pPr>
              <w:tabs>
                <w:tab w:val="left" w:pos="360"/>
              </w:tabs>
              <w:rPr>
                <w:rFonts w:ascii="Cambria" w:hAnsi="Cambria"/>
                <w:sz w:val="22"/>
                <w:lang w:bidi="x-none"/>
              </w:rPr>
            </w:pPr>
            <w:r>
              <w:rPr>
                <w:rFonts w:ascii="Cambria" w:hAnsi="Cambria"/>
                <w:sz w:val="22"/>
                <w:lang w:bidi="x-none"/>
              </w:rPr>
              <w:t>-Fisk University (TN)</w:t>
            </w:r>
          </w:p>
          <w:p w14:paraId="2AD691F0" w14:textId="71468562" w:rsidR="00D33C9C" w:rsidRDefault="00D33C9C" w:rsidP="00267441">
            <w:pPr>
              <w:tabs>
                <w:tab w:val="left" w:pos="360"/>
              </w:tabs>
              <w:rPr>
                <w:rFonts w:ascii="Cambria" w:hAnsi="Cambria"/>
                <w:sz w:val="22"/>
                <w:lang w:bidi="x-none"/>
              </w:rPr>
            </w:pPr>
            <w:r>
              <w:rPr>
                <w:rFonts w:ascii="Cambria" w:hAnsi="Cambria"/>
                <w:sz w:val="22"/>
                <w:lang w:bidi="x-none"/>
              </w:rPr>
              <w:t>-</w:t>
            </w:r>
            <w:proofErr w:type="spellStart"/>
            <w:r>
              <w:rPr>
                <w:rFonts w:ascii="Cambria" w:hAnsi="Cambria"/>
                <w:sz w:val="22"/>
                <w:lang w:bidi="x-none"/>
              </w:rPr>
              <w:t>Stillman</w:t>
            </w:r>
            <w:proofErr w:type="spellEnd"/>
            <w:r>
              <w:rPr>
                <w:rFonts w:ascii="Cambria" w:hAnsi="Cambria"/>
                <w:sz w:val="22"/>
                <w:lang w:bidi="x-none"/>
              </w:rPr>
              <w:t xml:space="preserve"> College (AL)</w:t>
            </w:r>
          </w:p>
          <w:p w14:paraId="3E333E76" w14:textId="77777777" w:rsidR="00871927" w:rsidRDefault="00871927" w:rsidP="00267441">
            <w:pPr>
              <w:tabs>
                <w:tab w:val="left" w:pos="360"/>
              </w:tabs>
              <w:rPr>
                <w:rFonts w:ascii="Cambria" w:hAnsi="Cambria"/>
                <w:sz w:val="22"/>
                <w:lang w:bidi="x-none"/>
              </w:rPr>
            </w:pPr>
            <w:r>
              <w:rPr>
                <w:rFonts w:ascii="Cambria" w:hAnsi="Cambria"/>
                <w:sz w:val="22"/>
                <w:lang w:bidi="x-none"/>
              </w:rPr>
              <w:t>See the full transfer agreement here:</w:t>
            </w:r>
          </w:p>
          <w:p w14:paraId="4EEFFB13" w14:textId="441B8A9D" w:rsidR="00871927" w:rsidRDefault="0048184C" w:rsidP="00267441">
            <w:pPr>
              <w:tabs>
                <w:tab w:val="left" w:pos="360"/>
              </w:tabs>
              <w:rPr>
                <w:rFonts w:ascii="Cambria" w:hAnsi="Cambria"/>
                <w:sz w:val="22"/>
                <w:lang w:bidi="x-none"/>
              </w:rPr>
            </w:pPr>
            <w:hyperlink r:id="rId11" w:history="1">
              <w:r w:rsidR="00871927" w:rsidRPr="00917770">
                <w:rPr>
                  <w:rStyle w:val="Hyperlink"/>
                  <w:rFonts w:ascii="Cambria" w:hAnsi="Cambria"/>
                  <w:sz w:val="22"/>
                  <w:lang w:bidi="x-none"/>
                </w:rPr>
                <w:t>https://www.foothill.edu/transfer/pdf/2015hbcu-onepager.pdf</w:t>
              </w:r>
            </w:hyperlink>
          </w:p>
          <w:p w14:paraId="3977F6EA" w14:textId="77777777" w:rsidR="00D33C9C" w:rsidRDefault="00D33C9C" w:rsidP="00267441">
            <w:pPr>
              <w:tabs>
                <w:tab w:val="left" w:pos="360"/>
              </w:tabs>
              <w:rPr>
                <w:rFonts w:ascii="Cambria" w:hAnsi="Cambria"/>
                <w:sz w:val="22"/>
                <w:lang w:bidi="x-none"/>
              </w:rPr>
            </w:pPr>
          </w:p>
          <w:p w14:paraId="4A4841A7" w14:textId="4507669C" w:rsidR="00D33C9C" w:rsidRDefault="00D33C9C" w:rsidP="00267441">
            <w:pPr>
              <w:tabs>
                <w:tab w:val="left" w:pos="360"/>
              </w:tabs>
              <w:rPr>
                <w:rFonts w:ascii="Cambria" w:hAnsi="Cambria"/>
                <w:sz w:val="22"/>
                <w:lang w:bidi="x-none"/>
              </w:rPr>
            </w:pPr>
            <w:r>
              <w:rPr>
                <w:rFonts w:ascii="Cambria" w:hAnsi="Cambria"/>
                <w:sz w:val="22"/>
                <w:lang w:bidi="x-none"/>
              </w:rPr>
              <w:t>Question: Can any Foothill student go on the tour?</w:t>
            </w:r>
          </w:p>
          <w:p w14:paraId="510B8AEB" w14:textId="3CBD1C60" w:rsidR="00D33C9C" w:rsidRDefault="00D33C9C" w:rsidP="00267441">
            <w:pPr>
              <w:tabs>
                <w:tab w:val="left" w:pos="360"/>
              </w:tabs>
              <w:rPr>
                <w:rFonts w:ascii="Cambria" w:hAnsi="Cambria"/>
                <w:sz w:val="22"/>
                <w:lang w:bidi="x-none"/>
              </w:rPr>
            </w:pPr>
            <w:r w:rsidRPr="00EF0057">
              <w:rPr>
                <w:rFonts w:ascii="Cambria" w:hAnsi="Cambria"/>
                <w:i/>
                <w:sz w:val="22"/>
                <w:lang w:bidi="x-none"/>
              </w:rPr>
              <w:t>Yes, any students may attend</w:t>
            </w:r>
          </w:p>
          <w:p w14:paraId="47F84597" w14:textId="77777777" w:rsidR="00D33C9C" w:rsidRDefault="00D33C9C" w:rsidP="00267441">
            <w:pPr>
              <w:tabs>
                <w:tab w:val="left" w:pos="360"/>
              </w:tabs>
              <w:rPr>
                <w:rFonts w:ascii="Cambria" w:hAnsi="Cambria"/>
                <w:sz w:val="22"/>
                <w:lang w:bidi="x-none"/>
              </w:rPr>
            </w:pPr>
          </w:p>
          <w:p w14:paraId="041BEF42" w14:textId="62403C12" w:rsidR="00837589" w:rsidRDefault="00837589" w:rsidP="00EF0057">
            <w:pPr>
              <w:tabs>
                <w:tab w:val="left" w:pos="360"/>
              </w:tabs>
              <w:rPr>
                <w:rFonts w:ascii="Cambria" w:hAnsi="Cambria"/>
                <w:sz w:val="22"/>
                <w:lang w:bidi="x-none"/>
              </w:rPr>
            </w:pPr>
            <w:r>
              <w:rPr>
                <w:rFonts w:ascii="Cambria" w:hAnsi="Cambria"/>
                <w:sz w:val="22"/>
                <w:lang w:bidi="x-none"/>
              </w:rPr>
              <w:t>For m</w:t>
            </w:r>
            <w:r w:rsidR="00D33C9C">
              <w:rPr>
                <w:rFonts w:ascii="Cambria" w:hAnsi="Cambria"/>
                <w:sz w:val="22"/>
                <w:lang w:bidi="x-none"/>
              </w:rPr>
              <w:t>ore information on the HBCU tour</w:t>
            </w:r>
            <w:r>
              <w:rPr>
                <w:rFonts w:ascii="Cambria" w:hAnsi="Cambria"/>
                <w:sz w:val="22"/>
                <w:lang w:bidi="x-none"/>
              </w:rPr>
              <w:t>, or future tours</w:t>
            </w:r>
            <w:r w:rsidR="00D33C9C">
              <w:rPr>
                <w:rFonts w:ascii="Cambria" w:hAnsi="Cambria"/>
                <w:sz w:val="22"/>
                <w:lang w:bidi="x-none"/>
              </w:rPr>
              <w:t xml:space="preserve">, </w:t>
            </w:r>
            <w:r w:rsidR="00871927">
              <w:rPr>
                <w:rFonts w:ascii="Cambria" w:hAnsi="Cambria"/>
                <w:sz w:val="22"/>
                <w:lang w:bidi="x-none"/>
              </w:rPr>
              <w:t xml:space="preserve">please </w:t>
            </w:r>
            <w:r>
              <w:rPr>
                <w:rFonts w:ascii="Cambria" w:hAnsi="Cambria"/>
                <w:sz w:val="22"/>
                <w:lang w:bidi="x-none"/>
              </w:rPr>
              <w:t xml:space="preserve">look for updates on Foothill’s </w:t>
            </w:r>
            <w:proofErr w:type="spellStart"/>
            <w:r>
              <w:rPr>
                <w:rFonts w:ascii="Cambria" w:hAnsi="Cambria"/>
                <w:sz w:val="22"/>
                <w:lang w:bidi="x-none"/>
              </w:rPr>
              <w:t>Umoja</w:t>
            </w:r>
            <w:proofErr w:type="spellEnd"/>
            <w:r>
              <w:rPr>
                <w:rFonts w:ascii="Cambria" w:hAnsi="Cambria"/>
                <w:sz w:val="22"/>
                <w:lang w:bidi="x-none"/>
              </w:rPr>
              <w:t xml:space="preserve"> page here:</w:t>
            </w:r>
          </w:p>
          <w:p w14:paraId="2194AE61" w14:textId="79526AF3" w:rsidR="00837589" w:rsidRDefault="0048184C" w:rsidP="00EF0057">
            <w:pPr>
              <w:tabs>
                <w:tab w:val="left" w:pos="360"/>
              </w:tabs>
              <w:rPr>
                <w:rFonts w:ascii="Cambria" w:hAnsi="Cambria"/>
                <w:sz w:val="22"/>
                <w:lang w:bidi="x-none"/>
              </w:rPr>
            </w:pPr>
            <w:hyperlink r:id="rId12" w:history="1">
              <w:r w:rsidR="00837589" w:rsidRPr="00917770">
                <w:rPr>
                  <w:rStyle w:val="Hyperlink"/>
                  <w:rFonts w:ascii="Cambria" w:hAnsi="Cambria"/>
                  <w:sz w:val="22"/>
                  <w:lang w:bidi="x-none"/>
                </w:rPr>
                <w:t>https://foothill.edu/umoja/</w:t>
              </w:r>
            </w:hyperlink>
          </w:p>
          <w:p w14:paraId="62BA63F0" w14:textId="4FAEDCD4" w:rsidR="00D33C9C" w:rsidRPr="00EE17DC" w:rsidRDefault="00D33C9C" w:rsidP="00EF0057">
            <w:pPr>
              <w:tabs>
                <w:tab w:val="left" w:pos="360"/>
              </w:tabs>
              <w:rPr>
                <w:rFonts w:ascii="Cambria" w:hAnsi="Cambria"/>
                <w:sz w:val="18"/>
                <w:szCs w:val="18"/>
                <w:lang w:bidi="x-none"/>
              </w:rPr>
            </w:pPr>
          </w:p>
        </w:tc>
      </w:tr>
      <w:tr w:rsidR="00D33C9C" w:rsidRPr="00467A99" w14:paraId="54247761" w14:textId="77777777" w:rsidTr="00D33C9C">
        <w:tc>
          <w:tcPr>
            <w:tcW w:w="1306" w:type="pct"/>
          </w:tcPr>
          <w:p w14:paraId="274651C0" w14:textId="3EB663EF" w:rsidR="00D33C9C" w:rsidRPr="00E85E05" w:rsidRDefault="00D33C9C" w:rsidP="00E85E05">
            <w:pPr>
              <w:rPr>
                <w:rFonts w:ascii="Cambria" w:hAnsi="Cambria"/>
                <w:sz w:val="22"/>
                <w:lang w:bidi="x-none"/>
              </w:rPr>
            </w:pPr>
            <w:r>
              <w:rPr>
                <w:rFonts w:ascii="Cambria" w:hAnsi="Cambria"/>
                <w:sz w:val="22"/>
                <w:lang w:bidi="x-none"/>
              </w:rPr>
              <w:lastRenderedPageBreak/>
              <w:t xml:space="preserve">         d. Senate Retreats</w:t>
            </w:r>
          </w:p>
        </w:tc>
        <w:tc>
          <w:tcPr>
            <w:tcW w:w="3694" w:type="pct"/>
          </w:tcPr>
          <w:p w14:paraId="554D729B" w14:textId="3C131E4A" w:rsidR="00837589" w:rsidRDefault="00837589" w:rsidP="00567CA9">
            <w:pPr>
              <w:tabs>
                <w:tab w:val="left" w:pos="360"/>
              </w:tabs>
              <w:rPr>
                <w:rFonts w:ascii="Cambria" w:hAnsi="Cambria"/>
                <w:sz w:val="22"/>
                <w:szCs w:val="22"/>
                <w:lang w:bidi="x-none"/>
              </w:rPr>
            </w:pPr>
            <w:proofErr w:type="spellStart"/>
            <w:r>
              <w:rPr>
                <w:rFonts w:ascii="Cambria" w:hAnsi="Cambria"/>
                <w:sz w:val="22"/>
                <w:szCs w:val="22"/>
                <w:lang w:bidi="x-none"/>
              </w:rPr>
              <w:t>Escoto</w:t>
            </w:r>
            <w:proofErr w:type="spellEnd"/>
            <w:r>
              <w:rPr>
                <w:rFonts w:ascii="Cambria" w:hAnsi="Cambria"/>
                <w:sz w:val="22"/>
                <w:szCs w:val="22"/>
                <w:lang w:bidi="x-none"/>
              </w:rPr>
              <w:t xml:space="preserve"> solicited feedback from Senators regarding the upcoming Spring and Fall retreats.</w:t>
            </w:r>
          </w:p>
          <w:p w14:paraId="06E4CC11" w14:textId="77777777" w:rsidR="00837589" w:rsidRDefault="00837589" w:rsidP="00567CA9">
            <w:pPr>
              <w:tabs>
                <w:tab w:val="left" w:pos="360"/>
              </w:tabs>
              <w:rPr>
                <w:rFonts w:ascii="Cambria" w:hAnsi="Cambria"/>
                <w:sz w:val="22"/>
                <w:szCs w:val="22"/>
                <w:lang w:bidi="x-none"/>
              </w:rPr>
            </w:pPr>
          </w:p>
          <w:p w14:paraId="599DE124" w14:textId="77777777" w:rsidR="00D33C9C" w:rsidRPr="00F53DB7" w:rsidRDefault="00D33C9C" w:rsidP="00567CA9">
            <w:pPr>
              <w:tabs>
                <w:tab w:val="left" w:pos="360"/>
              </w:tabs>
              <w:rPr>
                <w:rFonts w:ascii="Cambria" w:hAnsi="Cambria"/>
                <w:sz w:val="22"/>
                <w:szCs w:val="22"/>
                <w:lang w:bidi="x-none"/>
              </w:rPr>
            </w:pPr>
            <w:r w:rsidRPr="00F53DB7">
              <w:rPr>
                <w:rFonts w:ascii="Cambria" w:hAnsi="Cambria"/>
                <w:sz w:val="22"/>
                <w:szCs w:val="22"/>
                <w:lang w:bidi="x-none"/>
              </w:rPr>
              <w:t>Do we want to still meet for the Spring and Fall Senate retreats, in light of the Work to Contract movement?</w:t>
            </w:r>
          </w:p>
          <w:p w14:paraId="751C49BE" w14:textId="77777777" w:rsidR="00D33C9C" w:rsidRDefault="00D33C9C" w:rsidP="00567CA9">
            <w:pPr>
              <w:tabs>
                <w:tab w:val="left" w:pos="360"/>
              </w:tabs>
              <w:rPr>
                <w:rFonts w:ascii="Cambria" w:hAnsi="Cambria"/>
                <w:sz w:val="22"/>
                <w:szCs w:val="22"/>
                <w:lang w:bidi="x-none"/>
              </w:rPr>
            </w:pPr>
          </w:p>
          <w:p w14:paraId="4F27F2E3" w14:textId="55D644F5" w:rsidR="00D33C9C" w:rsidRDefault="00D33C9C" w:rsidP="00567CA9">
            <w:pPr>
              <w:tabs>
                <w:tab w:val="left" w:pos="360"/>
              </w:tabs>
              <w:rPr>
                <w:rFonts w:ascii="Cambria" w:hAnsi="Cambria"/>
                <w:sz w:val="22"/>
                <w:szCs w:val="22"/>
                <w:lang w:bidi="x-none"/>
              </w:rPr>
            </w:pPr>
            <w:r>
              <w:rPr>
                <w:rFonts w:ascii="Cambria" w:hAnsi="Cambria"/>
                <w:sz w:val="22"/>
                <w:szCs w:val="22"/>
                <w:lang w:bidi="x-none"/>
              </w:rPr>
              <w:t>These retreats benefit faculty. How do we feel about participating?</w:t>
            </w:r>
          </w:p>
          <w:p w14:paraId="01F958F4" w14:textId="77777777" w:rsidR="00D33C9C" w:rsidRDefault="00D33C9C" w:rsidP="00567CA9">
            <w:pPr>
              <w:tabs>
                <w:tab w:val="left" w:pos="360"/>
              </w:tabs>
              <w:rPr>
                <w:rFonts w:ascii="Cambria" w:hAnsi="Cambria"/>
                <w:sz w:val="22"/>
                <w:szCs w:val="22"/>
                <w:lang w:bidi="x-none"/>
              </w:rPr>
            </w:pPr>
          </w:p>
          <w:p w14:paraId="18204D51" w14:textId="2D30365E" w:rsidR="00D33C9C" w:rsidRDefault="00D33C9C" w:rsidP="00567CA9">
            <w:pPr>
              <w:tabs>
                <w:tab w:val="left" w:pos="360"/>
              </w:tabs>
              <w:rPr>
                <w:rFonts w:ascii="Cambria" w:hAnsi="Cambria"/>
                <w:sz w:val="22"/>
                <w:szCs w:val="22"/>
                <w:lang w:bidi="x-none"/>
              </w:rPr>
            </w:pPr>
            <w:r>
              <w:rPr>
                <w:rFonts w:ascii="Cambria" w:hAnsi="Cambria"/>
                <w:sz w:val="22"/>
                <w:szCs w:val="22"/>
                <w:lang w:bidi="x-none"/>
              </w:rPr>
              <w:t xml:space="preserve">Comment: As a matter of professionalism, </w:t>
            </w:r>
            <w:r w:rsidR="00837589">
              <w:rPr>
                <w:rFonts w:ascii="Cambria" w:hAnsi="Cambria"/>
                <w:sz w:val="22"/>
                <w:szCs w:val="22"/>
                <w:lang w:bidi="x-none"/>
              </w:rPr>
              <w:t>these retreats</w:t>
            </w:r>
            <w:r>
              <w:rPr>
                <w:rFonts w:ascii="Cambria" w:hAnsi="Cambria"/>
                <w:sz w:val="22"/>
                <w:szCs w:val="22"/>
                <w:lang w:bidi="x-none"/>
              </w:rPr>
              <w:t xml:space="preserve"> would be best </w:t>
            </w:r>
            <w:r w:rsidR="00837589">
              <w:rPr>
                <w:rFonts w:ascii="Cambria" w:hAnsi="Cambria"/>
                <w:sz w:val="22"/>
                <w:szCs w:val="22"/>
                <w:lang w:bidi="x-none"/>
              </w:rPr>
              <w:t xml:space="preserve">for faculty to </w:t>
            </w:r>
            <w:r>
              <w:rPr>
                <w:rFonts w:ascii="Cambria" w:hAnsi="Cambria"/>
                <w:sz w:val="22"/>
                <w:szCs w:val="22"/>
                <w:lang w:bidi="x-none"/>
              </w:rPr>
              <w:t>organize ourselves for the changes coming up next year.</w:t>
            </w:r>
          </w:p>
          <w:p w14:paraId="2A42CC88" w14:textId="77777777" w:rsidR="00D33C9C" w:rsidRDefault="00D33C9C" w:rsidP="00567CA9">
            <w:pPr>
              <w:tabs>
                <w:tab w:val="left" w:pos="360"/>
              </w:tabs>
              <w:rPr>
                <w:rFonts w:ascii="Cambria" w:hAnsi="Cambria"/>
                <w:sz w:val="22"/>
                <w:szCs w:val="22"/>
                <w:lang w:bidi="x-none"/>
              </w:rPr>
            </w:pPr>
          </w:p>
          <w:p w14:paraId="15BFB72B" w14:textId="77777777" w:rsidR="00D33C9C" w:rsidRDefault="00D33C9C" w:rsidP="00567CA9">
            <w:pPr>
              <w:tabs>
                <w:tab w:val="left" w:pos="360"/>
              </w:tabs>
              <w:rPr>
                <w:rFonts w:ascii="Cambria" w:hAnsi="Cambria"/>
                <w:sz w:val="22"/>
                <w:szCs w:val="22"/>
                <w:lang w:bidi="x-none"/>
              </w:rPr>
            </w:pPr>
            <w:r>
              <w:rPr>
                <w:rFonts w:ascii="Cambria" w:hAnsi="Cambria"/>
                <w:sz w:val="22"/>
                <w:szCs w:val="22"/>
                <w:lang w:bidi="x-none"/>
              </w:rPr>
              <w:t>Comment: This retreat is valuable and worth doing for faculty.</w:t>
            </w:r>
          </w:p>
          <w:p w14:paraId="76E2A9FC" w14:textId="77777777" w:rsidR="00D33C9C" w:rsidRDefault="00D33C9C" w:rsidP="00567CA9">
            <w:pPr>
              <w:tabs>
                <w:tab w:val="left" w:pos="360"/>
              </w:tabs>
              <w:rPr>
                <w:rFonts w:ascii="Cambria" w:hAnsi="Cambria"/>
                <w:sz w:val="22"/>
                <w:szCs w:val="22"/>
                <w:lang w:bidi="x-none"/>
              </w:rPr>
            </w:pPr>
          </w:p>
          <w:p w14:paraId="5945EC3E" w14:textId="67CDCCAC" w:rsidR="00D33C9C" w:rsidRDefault="00D33C9C" w:rsidP="00567CA9">
            <w:pPr>
              <w:tabs>
                <w:tab w:val="left" w:pos="360"/>
              </w:tabs>
              <w:rPr>
                <w:rFonts w:ascii="Cambria" w:hAnsi="Cambria"/>
                <w:sz w:val="22"/>
                <w:szCs w:val="22"/>
                <w:lang w:bidi="x-none"/>
              </w:rPr>
            </w:pPr>
            <w:r>
              <w:rPr>
                <w:rFonts w:ascii="Cambria" w:hAnsi="Cambria"/>
                <w:sz w:val="22"/>
                <w:szCs w:val="22"/>
                <w:lang w:bidi="x-none"/>
              </w:rPr>
              <w:t xml:space="preserve">The Spring retreat would be held at the </w:t>
            </w:r>
            <w:proofErr w:type="spellStart"/>
            <w:r>
              <w:rPr>
                <w:rFonts w:ascii="Cambria" w:hAnsi="Cambria"/>
                <w:sz w:val="22"/>
                <w:szCs w:val="22"/>
                <w:lang w:bidi="x-none"/>
              </w:rPr>
              <w:t>Nuetra</w:t>
            </w:r>
            <w:proofErr w:type="spellEnd"/>
            <w:r>
              <w:rPr>
                <w:rFonts w:ascii="Cambria" w:hAnsi="Cambria"/>
                <w:sz w:val="22"/>
                <w:szCs w:val="22"/>
                <w:lang w:bidi="x-none"/>
              </w:rPr>
              <w:t xml:space="preserve"> house in Los Altos from 10am-12pm and cost $140.</w:t>
            </w:r>
          </w:p>
          <w:p w14:paraId="0CE1D279" w14:textId="77777777" w:rsidR="00D33C9C" w:rsidRDefault="00D33C9C" w:rsidP="00567CA9">
            <w:pPr>
              <w:tabs>
                <w:tab w:val="left" w:pos="360"/>
              </w:tabs>
              <w:rPr>
                <w:rFonts w:ascii="Cambria" w:hAnsi="Cambria"/>
                <w:sz w:val="22"/>
                <w:szCs w:val="22"/>
                <w:lang w:bidi="x-none"/>
              </w:rPr>
            </w:pPr>
          </w:p>
          <w:p w14:paraId="0A470E05" w14:textId="0A5E2680" w:rsidR="00D33C9C" w:rsidRDefault="00D33C9C" w:rsidP="00567CA9">
            <w:pPr>
              <w:tabs>
                <w:tab w:val="left" w:pos="360"/>
              </w:tabs>
              <w:rPr>
                <w:rFonts w:ascii="Cambria" w:hAnsi="Cambria"/>
                <w:sz w:val="22"/>
                <w:szCs w:val="22"/>
                <w:lang w:bidi="x-none"/>
              </w:rPr>
            </w:pPr>
            <w:r>
              <w:rPr>
                <w:rFonts w:ascii="Cambria" w:hAnsi="Cambria"/>
                <w:sz w:val="22"/>
                <w:szCs w:val="22"/>
                <w:lang w:bidi="x-none"/>
              </w:rPr>
              <w:t xml:space="preserve">In Fall, the retreat would be TBD </w:t>
            </w:r>
            <w:r w:rsidR="00837589">
              <w:rPr>
                <w:rFonts w:ascii="Cambria" w:hAnsi="Cambria"/>
                <w:sz w:val="22"/>
                <w:szCs w:val="22"/>
                <w:lang w:bidi="x-none"/>
              </w:rPr>
              <w:t xml:space="preserve">at the </w:t>
            </w:r>
            <w:proofErr w:type="spellStart"/>
            <w:r w:rsidR="00837589">
              <w:rPr>
                <w:rFonts w:ascii="Cambria" w:hAnsi="Cambria"/>
                <w:sz w:val="22"/>
                <w:szCs w:val="22"/>
                <w:lang w:bidi="x-none"/>
              </w:rPr>
              <w:t>Nuetra</w:t>
            </w:r>
            <w:proofErr w:type="spellEnd"/>
            <w:r w:rsidR="00837589">
              <w:rPr>
                <w:rFonts w:ascii="Cambria" w:hAnsi="Cambria"/>
                <w:sz w:val="22"/>
                <w:szCs w:val="22"/>
                <w:lang w:bidi="x-none"/>
              </w:rPr>
              <w:t xml:space="preserve"> house from 10am-12pm. T</w:t>
            </w:r>
            <w:r>
              <w:rPr>
                <w:rFonts w:ascii="Cambria" w:hAnsi="Cambria"/>
                <w:sz w:val="22"/>
                <w:szCs w:val="22"/>
                <w:lang w:bidi="x-none"/>
              </w:rPr>
              <w:t>he cost would also be $140.</w:t>
            </w:r>
          </w:p>
          <w:p w14:paraId="45DF5D22" w14:textId="77777777" w:rsidR="00D33C9C" w:rsidRDefault="00D33C9C" w:rsidP="00567CA9">
            <w:pPr>
              <w:tabs>
                <w:tab w:val="left" w:pos="360"/>
              </w:tabs>
              <w:rPr>
                <w:rFonts w:ascii="Cambria" w:hAnsi="Cambria"/>
                <w:sz w:val="22"/>
                <w:szCs w:val="22"/>
                <w:lang w:bidi="x-none"/>
              </w:rPr>
            </w:pPr>
          </w:p>
          <w:p w14:paraId="2504BF9D" w14:textId="4237BF3B" w:rsidR="00D33C9C" w:rsidRPr="00BF5BB1" w:rsidRDefault="00D33C9C" w:rsidP="00567CA9">
            <w:pPr>
              <w:tabs>
                <w:tab w:val="left" w:pos="360"/>
              </w:tabs>
              <w:rPr>
                <w:rFonts w:ascii="Cambria" w:hAnsi="Cambria"/>
                <w:b/>
                <w:sz w:val="22"/>
                <w:szCs w:val="22"/>
                <w:lang w:bidi="x-none"/>
              </w:rPr>
            </w:pPr>
            <w:r w:rsidRPr="00BF5BB1">
              <w:rPr>
                <w:rFonts w:ascii="Cambria" w:hAnsi="Cambria"/>
                <w:b/>
                <w:sz w:val="22"/>
                <w:szCs w:val="22"/>
                <w:lang w:bidi="x-none"/>
              </w:rPr>
              <w:t>General consensus to hold these retreats.</w:t>
            </w:r>
          </w:p>
          <w:p w14:paraId="4FBB0AA4" w14:textId="2788B9E7" w:rsidR="00D33C9C" w:rsidRPr="00EE17DC" w:rsidRDefault="00D33C9C" w:rsidP="00567CA9">
            <w:pPr>
              <w:tabs>
                <w:tab w:val="left" w:pos="360"/>
              </w:tabs>
              <w:rPr>
                <w:rFonts w:ascii="Cambria" w:hAnsi="Cambria"/>
                <w:sz w:val="18"/>
                <w:szCs w:val="18"/>
                <w:lang w:bidi="x-none"/>
              </w:rPr>
            </w:pPr>
          </w:p>
        </w:tc>
      </w:tr>
      <w:tr w:rsidR="00D33C9C" w:rsidRPr="00467A99" w14:paraId="6C3B9306" w14:textId="77777777" w:rsidTr="00D33C9C">
        <w:tc>
          <w:tcPr>
            <w:tcW w:w="1306" w:type="pct"/>
          </w:tcPr>
          <w:p w14:paraId="1F6B192A" w14:textId="17327CA7" w:rsidR="00D33C9C" w:rsidRDefault="00D33C9C" w:rsidP="00E85E05">
            <w:pPr>
              <w:rPr>
                <w:rFonts w:ascii="Cambria" w:hAnsi="Cambria"/>
                <w:sz w:val="22"/>
                <w:lang w:bidi="x-none"/>
              </w:rPr>
            </w:pPr>
            <w:r>
              <w:rPr>
                <w:rFonts w:ascii="Cambria" w:hAnsi="Cambria"/>
                <w:sz w:val="22"/>
                <w:lang w:bidi="x-none"/>
              </w:rPr>
              <w:t xml:space="preserve">          d. Part Time Symposium Cost </w:t>
            </w:r>
          </w:p>
        </w:tc>
        <w:tc>
          <w:tcPr>
            <w:tcW w:w="3694" w:type="pct"/>
          </w:tcPr>
          <w:p w14:paraId="66B5F6EA" w14:textId="1B48F9A5" w:rsidR="00D33C9C" w:rsidRPr="00F53DB7" w:rsidRDefault="00D33C9C" w:rsidP="00F53DB7">
            <w:pPr>
              <w:tabs>
                <w:tab w:val="left" w:pos="360"/>
              </w:tabs>
              <w:rPr>
                <w:rFonts w:ascii="Cambria" w:hAnsi="Cambria"/>
                <w:sz w:val="22"/>
                <w:szCs w:val="22"/>
                <w:lang w:bidi="x-none"/>
              </w:rPr>
            </w:pPr>
            <w:r w:rsidRPr="00F53DB7">
              <w:rPr>
                <w:rFonts w:ascii="Cambria" w:hAnsi="Cambria"/>
                <w:sz w:val="22"/>
                <w:szCs w:val="22"/>
                <w:lang w:bidi="x-none"/>
              </w:rPr>
              <w:t xml:space="preserve">FHDA Senate and FA bought food for </w:t>
            </w:r>
            <w:r>
              <w:rPr>
                <w:rFonts w:ascii="Cambria" w:hAnsi="Cambria"/>
                <w:sz w:val="22"/>
                <w:szCs w:val="22"/>
                <w:lang w:bidi="x-none"/>
              </w:rPr>
              <w:t>faculty in attendance</w:t>
            </w:r>
            <w:r w:rsidRPr="00F53DB7">
              <w:rPr>
                <w:rFonts w:ascii="Cambria" w:hAnsi="Cambria"/>
                <w:sz w:val="22"/>
                <w:szCs w:val="22"/>
                <w:lang w:bidi="x-none"/>
              </w:rPr>
              <w:t xml:space="preserve"> </w:t>
            </w:r>
          </w:p>
          <w:p w14:paraId="15D72756" w14:textId="77777777" w:rsidR="00D33C9C" w:rsidRPr="00F53DB7" w:rsidRDefault="00D33C9C" w:rsidP="00F53DB7">
            <w:pPr>
              <w:tabs>
                <w:tab w:val="left" w:pos="360"/>
              </w:tabs>
              <w:rPr>
                <w:rFonts w:ascii="Cambria" w:hAnsi="Cambria"/>
                <w:sz w:val="22"/>
                <w:szCs w:val="22"/>
                <w:lang w:bidi="x-none"/>
              </w:rPr>
            </w:pPr>
          </w:p>
          <w:p w14:paraId="465B031D" w14:textId="39E80A12" w:rsidR="00D33C9C" w:rsidRPr="00F53DB7" w:rsidRDefault="00D33C9C" w:rsidP="00F53DB7">
            <w:pPr>
              <w:tabs>
                <w:tab w:val="left" w:pos="360"/>
              </w:tabs>
              <w:rPr>
                <w:rFonts w:ascii="Cambria" w:hAnsi="Cambria"/>
                <w:sz w:val="22"/>
                <w:szCs w:val="22"/>
                <w:lang w:bidi="x-none"/>
              </w:rPr>
            </w:pPr>
            <w:r w:rsidRPr="00F53DB7">
              <w:rPr>
                <w:rFonts w:ascii="Cambria" w:hAnsi="Cambria"/>
                <w:sz w:val="22"/>
                <w:szCs w:val="22"/>
                <w:lang w:bidi="x-none"/>
              </w:rPr>
              <w:t>Foothill College Senate share would be: $165.75</w:t>
            </w:r>
          </w:p>
          <w:p w14:paraId="6DCE4F37" w14:textId="77777777" w:rsidR="00D33C9C" w:rsidRPr="00F53DB7" w:rsidRDefault="00D33C9C" w:rsidP="00F53DB7">
            <w:pPr>
              <w:tabs>
                <w:tab w:val="left" w:pos="360"/>
              </w:tabs>
              <w:rPr>
                <w:rFonts w:ascii="Cambria" w:hAnsi="Cambria"/>
                <w:sz w:val="22"/>
                <w:szCs w:val="22"/>
                <w:lang w:bidi="x-none"/>
              </w:rPr>
            </w:pPr>
          </w:p>
          <w:p w14:paraId="1EC1D383" w14:textId="77777777" w:rsidR="00D33C9C" w:rsidRPr="00837589" w:rsidRDefault="00D33C9C" w:rsidP="00F53DB7">
            <w:pPr>
              <w:tabs>
                <w:tab w:val="left" w:pos="360"/>
              </w:tabs>
              <w:rPr>
                <w:rFonts w:ascii="Cambria" w:hAnsi="Cambria"/>
                <w:i/>
                <w:sz w:val="22"/>
                <w:szCs w:val="22"/>
                <w:lang w:bidi="x-none"/>
              </w:rPr>
            </w:pPr>
            <w:r w:rsidRPr="00837589">
              <w:rPr>
                <w:rFonts w:ascii="Cambria" w:hAnsi="Cambria"/>
                <w:i/>
                <w:sz w:val="22"/>
                <w:szCs w:val="22"/>
                <w:lang w:bidi="x-none"/>
              </w:rPr>
              <w:t>Frankel moved to approve</w:t>
            </w:r>
          </w:p>
          <w:p w14:paraId="7A0CDD10" w14:textId="77777777" w:rsidR="00D33C9C" w:rsidRPr="00837589" w:rsidRDefault="00D33C9C" w:rsidP="00F53DB7">
            <w:pPr>
              <w:tabs>
                <w:tab w:val="left" w:pos="360"/>
              </w:tabs>
              <w:rPr>
                <w:rFonts w:ascii="Cambria" w:hAnsi="Cambria"/>
                <w:i/>
                <w:sz w:val="22"/>
                <w:szCs w:val="22"/>
                <w:lang w:bidi="x-none"/>
              </w:rPr>
            </w:pPr>
            <w:proofErr w:type="spellStart"/>
            <w:r w:rsidRPr="00837589">
              <w:rPr>
                <w:rFonts w:ascii="Cambria" w:hAnsi="Cambria"/>
                <w:i/>
                <w:sz w:val="22"/>
                <w:szCs w:val="22"/>
                <w:lang w:bidi="x-none"/>
              </w:rPr>
              <w:t>Marasco</w:t>
            </w:r>
            <w:proofErr w:type="spellEnd"/>
            <w:r w:rsidRPr="00837589">
              <w:rPr>
                <w:rFonts w:ascii="Cambria" w:hAnsi="Cambria"/>
                <w:i/>
                <w:sz w:val="22"/>
                <w:szCs w:val="22"/>
                <w:lang w:bidi="x-none"/>
              </w:rPr>
              <w:t xml:space="preserve"> second</w:t>
            </w:r>
          </w:p>
          <w:p w14:paraId="5A89B24F" w14:textId="77777777" w:rsidR="00D33C9C" w:rsidRPr="00837589" w:rsidRDefault="00D33C9C" w:rsidP="00F53DB7">
            <w:pPr>
              <w:tabs>
                <w:tab w:val="left" w:pos="360"/>
              </w:tabs>
              <w:rPr>
                <w:rFonts w:ascii="Cambria" w:hAnsi="Cambria"/>
                <w:i/>
                <w:sz w:val="22"/>
                <w:szCs w:val="22"/>
                <w:lang w:bidi="x-none"/>
              </w:rPr>
            </w:pPr>
            <w:r w:rsidRPr="00837589">
              <w:rPr>
                <w:rFonts w:ascii="Cambria" w:hAnsi="Cambria"/>
                <w:i/>
                <w:sz w:val="22"/>
                <w:szCs w:val="22"/>
                <w:lang w:bidi="x-none"/>
              </w:rPr>
              <w:t>Approved by the body</w:t>
            </w:r>
          </w:p>
          <w:p w14:paraId="6AB1366C" w14:textId="7352B0F1" w:rsidR="00D33C9C" w:rsidRPr="00EE17DC" w:rsidRDefault="00D33C9C" w:rsidP="00F53DB7">
            <w:pPr>
              <w:tabs>
                <w:tab w:val="left" w:pos="360"/>
              </w:tabs>
              <w:rPr>
                <w:rFonts w:ascii="Cambria" w:hAnsi="Cambria"/>
                <w:sz w:val="18"/>
                <w:szCs w:val="18"/>
                <w:lang w:bidi="x-none"/>
              </w:rPr>
            </w:pPr>
          </w:p>
        </w:tc>
      </w:tr>
      <w:tr w:rsidR="00D33C9C" w:rsidRPr="00467A99" w14:paraId="4B10EE61" w14:textId="77777777" w:rsidTr="00D33C9C">
        <w:tc>
          <w:tcPr>
            <w:tcW w:w="1306" w:type="pct"/>
          </w:tcPr>
          <w:p w14:paraId="0A3511A8" w14:textId="6F8A7882" w:rsidR="00D33C9C" w:rsidRDefault="00D33C9C" w:rsidP="00E85E05">
            <w:pPr>
              <w:rPr>
                <w:rFonts w:ascii="Cambria" w:hAnsi="Cambria"/>
                <w:sz w:val="22"/>
                <w:lang w:bidi="x-none"/>
              </w:rPr>
            </w:pPr>
            <w:r>
              <w:rPr>
                <w:rFonts w:ascii="Cambria" w:hAnsi="Cambria"/>
                <w:sz w:val="22"/>
                <w:lang w:bidi="x-none"/>
              </w:rPr>
              <w:t xml:space="preserve">          f. Budget Update</w:t>
            </w:r>
          </w:p>
        </w:tc>
        <w:tc>
          <w:tcPr>
            <w:tcW w:w="3694" w:type="pct"/>
          </w:tcPr>
          <w:p w14:paraId="4CB68F96" w14:textId="77777777" w:rsidR="00D33C9C" w:rsidRDefault="000F0A26" w:rsidP="00567CA9">
            <w:pPr>
              <w:tabs>
                <w:tab w:val="left" w:pos="360"/>
              </w:tabs>
              <w:rPr>
                <w:rFonts w:ascii="Cambria" w:hAnsi="Cambria"/>
                <w:sz w:val="22"/>
                <w:szCs w:val="22"/>
                <w:lang w:bidi="x-none"/>
              </w:rPr>
            </w:pPr>
            <w:r>
              <w:rPr>
                <w:rFonts w:ascii="Cambria" w:hAnsi="Cambria"/>
                <w:sz w:val="22"/>
                <w:szCs w:val="22"/>
                <w:lang w:bidi="x-none"/>
              </w:rPr>
              <w:t>Moved to June 11</w:t>
            </w:r>
            <w:r w:rsidRPr="000F0A26">
              <w:rPr>
                <w:rFonts w:ascii="Cambria" w:hAnsi="Cambria"/>
                <w:sz w:val="22"/>
                <w:szCs w:val="22"/>
                <w:vertAlign w:val="superscript"/>
                <w:lang w:bidi="x-none"/>
              </w:rPr>
              <w:t>th</w:t>
            </w:r>
            <w:r>
              <w:rPr>
                <w:rFonts w:ascii="Cambria" w:hAnsi="Cambria"/>
                <w:sz w:val="22"/>
                <w:szCs w:val="22"/>
                <w:lang w:bidi="x-none"/>
              </w:rPr>
              <w:t xml:space="preserve"> meeting</w:t>
            </w:r>
          </w:p>
          <w:p w14:paraId="30F32124" w14:textId="7EEFB318" w:rsidR="000F0A26" w:rsidRPr="00245467" w:rsidRDefault="000F0A26" w:rsidP="00567CA9">
            <w:pPr>
              <w:tabs>
                <w:tab w:val="left" w:pos="360"/>
              </w:tabs>
              <w:rPr>
                <w:rFonts w:ascii="Cambria" w:hAnsi="Cambria"/>
                <w:sz w:val="22"/>
                <w:szCs w:val="22"/>
                <w:lang w:bidi="x-none"/>
              </w:rPr>
            </w:pPr>
          </w:p>
        </w:tc>
      </w:tr>
      <w:tr w:rsidR="00D33C9C" w:rsidRPr="00467A99" w14:paraId="72D224CD" w14:textId="24674420" w:rsidTr="00D33C9C">
        <w:tc>
          <w:tcPr>
            <w:tcW w:w="1306" w:type="pct"/>
          </w:tcPr>
          <w:p w14:paraId="7AF05215" w14:textId="12AF4EAD" w:rsidR="00D33C9C" w:rsidRPr="00AE6A30" w:rsidRDefault="00D33C9C" w:rsidP="00AE6A30">
            <w:pPr>
              <w:numPr>
                <w:ilvl w:val="0"/>
                <w:numId w:val="4"/>
              </w:numPr>
              <w:ind w:left="360"/>
              <w:rPr>
                <w:rFonts w:ascii="Cambria" w:hAnsi="Cambria"/>
                <w:sz w:val="22"/>
                <w:lang w:bidi="x-none"/>
              </w:rPr>
            </w:pPr>
            <w:r>
              <w:rPr>
                <w:rFonts w:ascii="Cambria" w:hAnsi="Cambria"/>
                <w:sz w:val="22"/>
                <w:lang w:bidi="x-none"/>
              </w:rPr>
              <w:t>Committee reports</w:t>
            </w:r>
          </w:p>
        </w:tc>
        <w:tc>
          <w:tcPr>
            <w:tcW w:w="3694" w:type="pct"/>
          </w:tcPr>
          <w:p w14:paraId="6A6A0CE0" w14:textId="77777777" w:rsidR="00D33C9C" w:rsidRPr="00A00F72" w:rsidRDefault="00D33C9C" w:rsidP="00301B3B">
            <w:pPr>
              <w:tabs>
                <w:tab w:val="left" w:pos="360"/>
              </w:tabs>
              <w:rPr>
                <w:rFonts w:ascii="Cambria" w:hAnsi="Cambria"/>
                <w:sz w:val="22"/>
                <w:szCs w:val="22"/>
                <w:lang w:bidi="x-none"/>
              </w:rPr>
            </w:pPr>
            <w:r w:rsidRPr="00A00F72">
              <w:rPr>
                <w:rFonts w:ascii="Cambria" w:hAnsi="Cambria"/>
                <w:sz w:val="22"/>
                <w:szCs w:val="22"/>
                <w:lang w:bidi="x-none"/>
              </w:rPr>
              <w:t>Report Sent Separately</w:t>
            </w:r>
          </w:p>
          <w:p w14:paraId="18D5E6A9" w14:textId="0442AB23" w:rsidR="000F0A26" w:rsidRPr="006074AF" w:rsidRDefault="000F0A26" w:rsidP="00301B3B">
            <w:pPr>
              <w:tabs>
                <w:tab w:val="left" w:pos="360"/>
              </w:tabs>
              <w:rPr>
                <w:rFonts w:ascii="Cambria" w:hAnsi="Cambria"/>
                <w:sz w:val="18"/>
                <w:szCs w:val="18"/>
                <w:lang w:bidi="x-none"/>
              </w:rPr>
            </w:pPr>
          </w:p>
        </w:tc>
      </w:tr>
      <w:tr w:rsidR="00D33C9C" w:rsidRPr="00467A99" w14:paraId="4F2000AA" w14:textId="18DE8EFD" w:rsidTr="00D33C9C">
        <w:tc>
          <w:tcPr>
            <w:tcW w:w="1306" w:type="pct"/>
          </w:tcPr>
          <w:p w14:paraId="0818F7CB" w14:textId="1EFC40CC" w:rsidR="00D33C9C" w:rsidRDefault="00D33C9C" w:rsidP="007D2371">
            <w:pPr>
              <w:numPr>
                <w:ilvl w:val="0"/>
                <w:numId w:val="4"/>
              </w:numPr>
              <w:ind w:left="360"/>
              <w:rPr>
                <w:rFonts w:ascii="Cambria" w:hAnsi="Cambria"/>
                <w:sz w:val="22"/>
                <w:lang w:bidi="x-none"/>
              </w:rPr>
            </w:pPr>
            <w:r w:rsidRPr="00467A99">
              <w:rPr>
                <w:rFonts w:ascii="Cambria" w:hAnsi="Cambria"/>
                <w:sz w:val="22"/>
                <w:lang w:bidi="x-none"/>
              </w:rPr>
              <w:lastRenderedPageBreak/>
              <w:t>Announcements (limited to 3 min</w:t>
            </w:r>
            <w:r>
              <w:rPr>
                <w:rFonts w:ascii="Cambria" w:hAnsi="Cambria"/>
                <w:sz w:val="22"/>
                <w:lang w:bidi="x-none"/>
              </w:rPr>
              <w:t>utes, Senate cannot take action</w:t>
            </w:r>
            <w:r w:rsidRPr="00467A99">
              <w:rPr>
                <w:rFonts w:ascii="Cambria" w:hAnsi="Cambria"/>
                <w:sz w:val="22"/>
                <w:lang w:bidi="x-none"/>
              </w:rPr>
              <w:t>)</w:t>
            </w:r>
          </w:p>
          <w:p w14:paraId="48EC35EE" w14:textId="647FE755" w:rsidR="00D33C9C" w:rsidRDefault="00D33C9C" w:rsidP="009B05FB">
            <w:pPr>
              <w:numPr>
                <w:ilvl w:val="1"/>
                <w:numId w:val="4"/>
              </w:numPr>
              <w:ind w:left="810"/>
              <w:rPr>
                <w:rFonts w:ascii="Cambria" w:hAnsi="Cambria"/>
                <w:sz w:val="22"/>
                <w:lang w:bidi="x-none"/>
              </w:rPr>
            </w:pPr>
            <w:r>
              <w:rPr>
                <w:rFonts w:ascii="Cambria" w:hAnsi="Cambria"/>
                <w:sz w:val="22"/>
                <w:lang w:bidi="x-none"/>
              </w:rPr>
              <w:t>Summer Cabinet</w:t>
            </w:r>
          </w:p>
          <w:p w14:paraId="0A43EB9D" w14:textId="5C0CCE99" w:rsidR="00D33C9C" w:rsidRDefault="00D33C9C" w:rsidP="009B05FB">
            <w:pPr>
              <w:numPr>
                <w:ilvl w:val="1"/>
                <w:numId w:val="4"/>
              </w:numPr>
              <w:ind w:left="810"/>
              <w:rPr>
                <w:rFonts w:ascii="Cambria" w:hAnsi="Cambria"/>
                <w:sz w:val="22"/>
                <w:lang w:bidi="x-none"/>
              </w:rPr>
            </w:pPr>
            <w:r>
              <w:rPr>
                <w:rFonts w:ascii="Cambria" w:hAnsi="Cambria"/>
                <w:sz w:val="22"/>
                <w:lang w:bidi="x-none"/>
              </w:rPr>
              <w:t>Senate Reps 18/19</w:t>
            </w:r>
          </w:p>
          <w:p w14:paraId="47202281" w14:textId="4EC538C4" w:rsidR="00D33C9C" w:rsidRPr="009B05FB" w:rsidRDefault="00D33C9C" w:rsidP="009B05FB">
            <w:pPr>
              <w:numPr>
                <w:ilvl w:val="1"/>
                <w:numId w:val="4"/>
              </w:numPr>
              <w:ind w:left="810"/>
              <w:rPr>
                <w:rFonts w:ascii="Cambria" w:hAnsi="Cambria"/>
                <w:sz w:val="22"/>
                <w:lang w:bidi="x-none"/>
              </w:rPr>
            </w:pPr>
            <w:r>
              <w:rPr>
                <w:rFonts w:ascii="Cambria" w:hAnsi="Cambria"/>
                <w:sz w:val="22"/>
                <w:lang w:bidi="x-none"/>
              </w:rPr>
              <w:t>TRCs 18/19</w:t>
            </w:r>
          </w:p>
        </w:tc>
        <w:tc>
          <w:tcPr>
            <w:tcW w:w="3694" w:type="pct"/>
          </w:tcPr>
          <w:p w14:paraId="32AE44EA" w14:textId="77777777" w:rsidR="00D33C9C" w:rsidRDefault="00D33C9C" w:rsidP="007D2371">
            <w:pPr>
              <w:tabs>
                <w:tab w:val="left" w:pos="360"/>
              </w:tabs>
              <w:rPr>
                <w:rFonts w:ascii="Cambria" w:hAnsi="Cambria"/>
                <w:sz w:val="22"/>
                <w:lang w:bidi="x-none"/>
              </w:rPr>
            </w:pPr>
            <w:r>
              <w:rPr>
                <w:rFonts w:ascii="Cambria" w:hAnsi="Cambria"/>
                <w:sz w:val="22"/>
                <w:lang w:bidi="x-none"/>
              </w:rPr>
              <w:t>a. Summer Cabinet</w:t>
            </w:r>
          </w:p>
          <w:p w14:paraId="6FB00210" w14:textId="70B90F90" w:rsidR="00D33C9C" w:rsidRDefault="00D33C9C" w:rsidP="007D2371">
            <w:pPr>
              <w:tabs>
                <w:tab w:val="left" w:pos="360"/>
              </w:tabs>
              <w:rPr>
                <w:rFonts w:ascii="Cambria" w:hAnsi="Cambria"/>
                <w:sz w:val="22"/>
                <w:lang w:bidi="x-none"/>
              </w:rPr>
            </w:pPr>
            <w:r>
              <w:rPr>
                <w:rFonts w:ascii="Cambria" w:hAnsi="Cambria"/>
                <w:sz w:val="22"/>
                <w:lang w:bidi="x-none"/>
              </w:rPr>
              <w:t>Work required for non-officers is email communication</w:t>
            </w:r>
          </w:p>
          <w:p w14:paraId="6296976D" w14:textId="77777777" w:rsidR="00D33C9C" w:rsidRDefault="00D33C9C" w:rsidP="007D2371">
            <w:pPr>
              <w:tabs>
                <w:tab w:val="left" w:pos="360"/>
              </w:tabs>
              <w:rPr>
                <w:rFonts w:ascii="Cambria" w:hAnsi="Cambria"/>
                <w:sz w:val="22"/>
                <w:lang w:bidi="x-none"/>
              </w:rPr>
            </w:pPr>
            <w:r>
              <w:rPr>
                <w:rFonts w:ascii="Cambria" w:hAnsi="Cambria"/>
                <w:sz w:val="22"/>
                <w:lang w:bidi="x-none"/>
              </w:rPr>
              <w:t>Volunteers:</w:t>
            </w:r>
          </w:p>
          <w:p w14:paraId="06970113" w14:textId="77777777" w:rsidR="00D33C9C" w:rsidRDefault="00D33C9C" w:rsidP="007D2371">
            <w:pPr>
              <w:tabs>
                <w:tab w:val="left" w:pos="360"/>
              </w:tabs>
              <w:rPr>
                <w:rFonts w:ascii="Cambria" w:hAnsi="Cambria"/>
                <w:sz w:val="22"/>
                <w:lang w:bidi="x-none"/>
              </w:rPr>
            </w:pPr>
            <w:r>
              <w:rPr>
                <w:rFonts w:ascii="Cambria" w:hAnsi="Cambria"/>
                <w:sz w:val="22"/>
                <w:lang w:bidi="x-none"/>
              </w:rPr>
              <w:t>Donna Frankel</w:t>
            </w:r>
          </w:p>
          <w:p w14:paraId="26CD34CA" w14:textId="77777777" w:rsidR="00D33C9C" w:rsidRDefault="00D33C9C" w:rsidP="007D2371">
            <w:pPr>
              <w:tabs>
                <w:tab w:val="left" w:pos="360"/>
              </w:tabs>
              <w:rPr>
                <w:rFonts w:ascii="Cambria" w:hAnsi="Cambria"/>
                <w:sz w:val="22"/>
                <w:lang w:bidi="x-none"/>
              </w:rPr>
            </w:pPr>
            <w:r>
              <w:rPr>
                <w:rFonts w:ascii="Cambria" w:hAnsi="Cambria"/>
                <w:sz w:val="22"/>
                <w:lang w:bidi="x-none"/>
              </w:rPr>
              <w:t xml:space="preserve">David </w:t>
            </w:r>
            <w:proofErr w:type="spellStart"/>
            <w:r>
              <w:rPr>
                <w:rFonts w:ascii="Cambria" w:hAnsi="Cambria"/>
                <w:sz w:val="22"/>
                <w:lang w:bidi="x-none"/>
              </w:rPr>
              <w:t>Marasco</w:t>
            </w:r>
            <w:proofErr w:type="spellEnd"/>
          </w:p>
          <w:p w14:paraId="216B83EF" w14:textId="77777777" w:rsidR="00D33C9C" w:rsidRDefault="00D33C9C" w:rsidP="007D2371">
            <w:pPr>
              <w:tabs>
                <w:tab w:val="left" w:pos="360"/>
              </w:tabs>
              <w:rPr>
                <w:rFonts w:ascii="Cambria" w:hAnsi="Cambria"/>
                <w:sz w:val="22"/>
                <w:lang w:bidi="x-none"/>
              </w:rPr>
            </w:pPr>
            <w:r>
              <w:rPr>
                <w:rFonts w:ascii="Cambria" w:hAnsi="Cambria"/>
                <w:sz w:val="22"/>
                <w:lang w:bidi="x-none"/>
              </w:rPr>
              <w:t xml:space="preserve">Robert </w:t>
            </w:r>
            <w:proofErr w:type="spellStart"/>
            <w:r>
              <w:rPr>
                <w:rFonts w:ascii="Cambria" w:hAnsi="Cambria"/>
                <w:sz w:val="22"/>
                <w:lang w:bidi="x-none"/>
              </w:rPr>
              <w:t>Cormia</w:t>
            </w:r>
            <w:proofErr w:type="spellEnd"/>
          </w:p>
          <w:p w14:paraId="0DAFB9C3" w14:textId="77777777" w:rsidR="00D33C9C" w:rsidRDefault="00D33C9C" w:rsidP="007D2371">
            <w:pPr>
              <w:tabs>
                <w:tab w:val="left" w:pos="360"/>
              </w:tabs>
              <w:rPr>
                <w:rFonts w:ascii="Cambria" w:hAnsi="Cambria"/>
                <w:sz w:val="22"/>
                <w:lang w:bidi="x-none"/>
              </w:rPr>
            </w:pPr>
            <w:r>
              <w:rPr>
                <w:rFonts w:ascii="Cambria" w:hAnsi="Cambria"/>
                <w:sz w:val="22"/>
                <w:lang w:bidi="x-none"/>
              </w:rPr>
              <w:t xml:space="preserve">Carolyn </w:t>
            </w:r>
            <w:proofErr w:type="spellStart"/>
            <w:r>
              <w:rPr>
                <w:rFonts w:ascii="Cambria" w:hAnsi="Cambria"/>
                <w:sz w:val="22"/>
                <w:lang w:bidi="x-none"/>
              </w:rPr>
              <w:t>Holcroft</w:t>
            </w:r>
            <w:proofErr w:type="spellEnd"/>
          </w:p>
          <w:p w14:paraId="361C58C0" w14:textId="77777777" w:rsidR="00D33C9C" w:rsidRDefault="00D33C9C" w:rsidP="007D2371">
            <w:pPr>
              <w:tabs>
                <w:tab w:val="left" w:pos="360"/>
              </w:tabs>
              <w:rPr>
                <w:rFonts w:ascii="Cambria" w:hAnsi="Cambria"/>
                <w:sz w:val="22"/>
                <w:lang w:bidi="x-none"/>
              </w:rPr>
            </w:pPr>
            <w:r>
              <w:rPr>
                <w:rFonts w:ascii="Cambria" w:hAnsi="Cambria"/>
                <w:sz w:val="22"/>
                <w:lang w:bidi="x-none"/>
              </w:rPr>
              <w:t>Jordan Fong</w:t>
            </w:r>
          </w:p>
          <w:p w14:paraId="37B391ED" w14:textId="77777777" w:rsidR="00D33C9C" w:rsidRDefault="00D33C9C" w:rsidP="007D2371">
            <w:pPr>
              <w:tabs>
                <w:tab w:val="left" w:pos="360"/>
              </w:tabs>
              <w:rPr>
                <w:rFonts w:ascii="Cambria" w:hAnsi="Cambria"/>
                <w:sz w:val="22"/>
                <w:lang w:bidi="x-none"/>
              </w:rPr>
            </w:pPr>
            <w:r>
              <w:rPr>
                <w:rFonts w:ascii="Cambria" w:hAnsi="Cambria"/>
                <w:sz w:val="22"/>
                <w:lang w:bidi="x-none"/>
              </w:rPr>
              <w:t xml:space="preserve">David McCormick </w:t>
            </w:r>
          </w:p>
          <w:p w14:paraId="248982A8" w14:textId="77777777" w:rsidR="00D33C9C" w:rsidRDefault="00D33C9C" w:rsidP="007D2371">
            <w:pPr>
              <w:tabs>
                <w:tab w:val="left" w:pos="360"/>
              </w:tabs>
              <w:rPr>
                <w:rFonts w:ascii="Cambria" w:hAnsi="Cambria"/>
                <w:sz w:val="22"/>
                <w:lang w:bidi="x-none"/>
              </w:rPr>
            </w:pPr>
            <w:proofErr w:type="spellStart"/>
            <w:r>
              <w:rPr>
                <w:rFonts w:ascii="Cambria" w:hAnsi="Cambria"/>
                <w:sz w:val="22"/>
                <w:lang w:bidi="x-none"/>
              </w:rPr>
              <w:t>Tracee</w:t>
            </w:r>
            <w:proofErr w:type="spellEnd"/>
            <w:r>
              <w:rPr>
                <w:rFonts w:ascii="Cambria" w:hAnsi="Cambria"/>
                <w:sz w:val="22"/>
                <w:lang w:bidi="x-none"/>
              </w:rPr>
              <w:t xml:space="preserve"> Cunningham</w:t>
            </w:r>
          </w:p>
          <w:p w14:paraId="7AB35F20" w14:textId="77777777" w:rsidR="00D33C9C" w:rsidRDefault="00D33C9C" w:rsidP="007D2371">
            <w:pPr>
              <w:tabs>
                <w:tab w:val="left" w:pos="360"/>
              </w:tabs>
              <w:rPr>
                <w:rFonts w:ascii="Cambria" w:hAnsi="Cambria"/>
                <w:sz w:val="22"/>
                <w:lang w:bidi="x-none"/>
              </w:rPr>
            </w:pPr>
          </w:p>
          <w:p w14:paraId="3B86F846" w14:textId="77777777" w:rsidR="00D33C9C" w:rsidRDefault="00D33C9C" w:rsidP="007D2371">
            <w:pPr>
              <w:tabs>
                <w:tab w:val="left" w:pos="360"/>
              </w:tabs>
              <w:rPr>
                <w:rFonts w:ascii="Cambria" w:hAnsi="Cambria"/>
                <w:sz w:val="22"/>
                <w:lang w:bidi="x-none"/>
              </w:rPr>
            </w:pPr>
            <w:r>
              <w:rPr>
                <w:rFonts w:ascii="Cambria" w:hAnsi="Cambria"/>
                <w:sz w:val="22"/>
                <w:lang w:bidi="x-none"/>
              </w:rPr>
              <w:t xml:space="preserve">b. Senate Reps needed for </w:t>
            </w:r>
            <w:proofErr w:type="gramStart"/>
            <w:r>
              <w:rPr>
                <w:rFonts w:ascii="Cambria" w:hAnsi="Cambria"/>
                <w:sz w:val="22"/>
                <w:lang w:bidi="x-none"/>
              </w:rPr>
              <w:t>Fall,</w:t>
            </w:r>
            <w:proofErr w:type="gramEnd"/>
            <w:r>
              <w:rPr>
                <w:rFonts w:ascii="Cambria" w:hAnsi="Cambria"/>
                <w:sz w:val="22"/>
                <w:lang w:bidi="x-none"/>
              </w:rPr>
              <w:t xml:space="preserve"> please get the word out to your constituency.</w:t>
            </w:r>
          </w:p>
          <w:p w14:paraId="43EF79AF" w14:textId="77777777" w:rsidR="00D33C9C" w:rsidRDefault="00D33C9C" w:rsidP="007D2371">
            <w:pPr>
              <w:tabs>
                <w:tab w:val="left" w:pos="360"/>
              </w:tabs>
              <w:rPr>
                <w:rFonts w:ascii="Cambria" w:hAnsi="Cambria"/>
                <w:sz w:val="22"/>
                <w:lang w:bidi="x-none"/>
              </w:rPr>
            </w:pPr>
          </w:p>
          <w:p w14:paraId="2FAF59DA" w14:textId="0907D953" w:rsidR="00D33C9C" w:rsidRDefault="00D33C9C" w:rsidP="007D2371">
            <w:pPr>
              <w:tabs>
                <w:tab w:val="left" w:pos="360"/>
              </w:tabs>
              <w:rPr>
                <w:rFonts w:ascii="Cambria" w:hAnsi="Cambria"/>
                <w:sz w:val="22"/>
                <w:lang w:bidi="x-none"/>
              </w:rPr>
            </w:pPr>
            <w:r>
              <w:rPr>
                <w:rFonts w:ascii="Cambria" w:hAnsi="Cambria"/>
                <w:sz w:val="22"/>
                <w:lang w:bidi="x-none"/>
              </w:rPr>
              <w:t>c. We need tenured faculty to serve on Tenure Review committees for Respiratory Therapy and Political Science. Please get the word out to your constituency.</w:t>
            </w:r>
          </w:p>
          <w:p w14:paraId="71399096" w14:textId="77777777" w:rsidR="00D33C9C" w:rsidRDefault="00D33C9C" w:rsidP="007D2371">
            <w:pPr>
              <w:tabs>
                <w:tab w:val="left" w:pos="360"/>
              </w:tabs>
              <w:rPr>
                <w:rFonts w:ascii="Cambria" w:hAnsi="Cambria"/>
                <w:sz w:val="22"/>
                <w:lang w:bidi="x-none"/>
              </w:rPr>
            </w:pPr>
          </w:p>
          <w:p w14:paraId="486CB8B6" w14:textId="57B2B6BE" w:rsidR="00D33C9C" w:rsidRDefault="00D33C9C" w:rsidP="007D2371">
            <w:pPr>
              <w:tabs>
                <w:tab w:val="left" w:pos="360"/>
              </w:tabs>
              <w:rPr>
                <w:rFonts w:ascii="Cambria" w:hAnsi="Cambria"/>
                <w:b/>
                <w:sz w:val="22"/>
                <w:lang w:bidi="x-none"/>
              </w:rPr>
            </w:pPr>
            <w:r>
              <w:rPr>
                <w:rFonts w:ascii="Cambria" w:hAnsi="Cambria"/>
                <w:sz w:val="22"/>
                <w:lang w:bidi="x-none"/>
              </w:rPr>
              <w:t xml:space="preserve">d. </w:t>
            </w:r>
            <w:r w:rsidRPr="00245467">
              <w:rPr>
                <w:rFonts w:ascii="Cambria" w:hAnsi="Cambria"/>
                <w:b/>
                <w:sz w:val="22"/>
                <w:lang w:bidi="x-none"/>
              </w:rPr>
              <w:t>We need to fill a Part-Time faculty Senate seat for next year, please announce this to your PT faculty constituency.</w:t>
            </w:r>
          </w:p>
          <w:p w14:paraId="3E1500AD" w14:textId="77777777" w:rsidR="00D33C9C" w:rsidRDefault="00D33C9C" w:rsidP="007D2371">
            <w:pPr>
              <w:tabs>
                <w:tab w:val="left" w:pos="360"/>
              </w:tabs>
              <w:rPr>
                <w:rFonts w:ascii="Cambria" w:hAnsi="Cambria"/>
                <w:b/>
                <w:sz w:val="22"/>
                <w:lang w:bidi="x-none"/>
              </w:rPr>
            </w:pPr>
          </w:p>
          <w:p w14:paraId="11649459" w14:textId="5A9BD9DF" w:rsidR="00D33C9C" w:rsidRDefault="00D33C9C" w:rsidP="007D2371">
            <w:pPr>
              <w:tabs>
                <w:tab w:val="left" w:pos="360"/>
              </w:tabs>
              <w:rPr>
                <w:rFonts w:ascii="Cambria" w:hAnsi="Cambria"/>
                <w:sz w:val="22"/>
                <w:lang w:bidi="x-none"/>
              </w:rPr>
            </w:pPr>
            <w:r w:rsidRPr="00245467">
              <w:rPr>
                <w:rFonts w:ascii="Cambria" w:hAnsi="Cambria"/>
                <w:sz w:val="22"/>
                <w:lang w:bidi="x-none"/>
              </w:rPr>
              <w:t xml:space="preserve">e. </w:t>
            </w:r>
            <w:r>
              <w:rPr>
                <w:rFonts w:ascii="Cambria" w:hAnsi="Cambria"/>
                <w:sz w:val="22"/>
                <w:lang w:bidi="x-none"/>
              </w:rPr>
              <w:t>Faculty might be discouraged from attending commencement in light of Work to Contract. Going to commencement is one of the most important things that we do for our students. Please think of attending commencement.</w:t>
            </w:r>
          </w:p>
          <w:p w14:paraId="2BC2A871" w14:textId="77777777" w:rsidR="00D33C9C" w:rsidRDefault="00D33C9C" w:rsidP="007D2371">
            <w:pPr>
              <w:tabs>
                <w:tab w:val="left" w:pos="360"/>
              </w:tabs>
              <w:rPr>
                <w:rFonts w:ascii="Cambria" w:hAnsi="Cambria"/>
                <w:sz w:val="22"/>
                <w:lang w:bidi="x-none"/>
              </w:rPr>
            </w:pPr>
          </w:p>
          <w:p w14:paraId="49245CCB" w14:textId="1308C5AB" w:rsidR="00D33C9C" w:rsidRPr="00245467" w:rsidRDefault="00D33C9C" w:rsidP="007D2371">
            <w:pPr>
              <w:tabs>
                <w:tab w:val="left" w:pos="360"/>
              </w:tabs>
              <w:rPr>
                <w:rFonts w:ascii="Cambria" w:hAnsi="Cambria"/>
                <w:sz w:val="22"/>
                <w:lang w:bidi="x-none"/>
              </w:rPr>
            </w:pPr>
            <w:r>
              <w:rPr>
                <w:rFonts w:ascii="Cambria" w:hAnsi="Cambria"/>
                <w:sz w:val="22"/>
                <w:lang w:bidi="x-none"/>
              </w:rPr>
              <w:t xml:space="preserve">f. </w:t>
            </w:r>
            <w:r w:rsidRPr="00245467">
              <w:rPr>
                <w:rFonts w:ascii="Cambria" w:hAnsi="Cambria"/>
                <w:sz w:val="22"/>
                <w:highlight w:val="yellow"/>
                <w:lang w:bidi="x-none"/>
              </w:rPr>
              <w:t>AVP of Workforce position</w:t>
            </w:r>
          </w:p>
          <w:p w14:paraId="208E0D1A" w14:textId="43031DEE" w:rsidR="00D33C9C" w:rsidRPr="00467A99" w:rsidRDefault="00D33C9C" w:rsidP="007D2371">
            <w:pPr>
              <w:tabs>
                <w:tab w:val="left" w:pos="360"/>
              </w:tabs>
              <w:rPr>
                <w:rFonts w:ascii="Cambria" w:hAnsi="Cambria"/>
                <w:sz w:val="22"/>
                <w:lang w:bidi="x-none"/>
              </w:rPr>
            </w:pPr>
          </w:p>
        </w:tc>
      </w:tr>
      <w:tr w:rsidR="00D33C9C" w:rsidRPr="00467A99" w14:paraId="6FDDB84D" w14:textId="49CA32D5" w:rsidTr="00D33C9C">
        <w:tc>
          <w:tcPr>
            <w:tcW w:w="1306" w:type="pct"/>
          </w:tcPr>
          <w:p w14:paraId="19C65626" w14:textId="65C4C772" w:rsidR="00D33C9C" w:rsidRPr="00467A99" w:rsidRDefault="00D33C9C" w:rsidP="000205B9">
            <w:pPr>
              <w:numPr>
                <w:ilvl w:val="0"/>
                <w:numId w:val="4"/>
              </w:numPr>
              <w:ind w:left="360"/>
              <w:rPr>
                <w:rFonts w:ascii="Cambria" w:hAnsi="Cambria"/>
                <w:sz w:val="22"/>
                <w:lang w:bidi="x-none"/>
              </w:rPr>
            </w:pPr>
            <w:r>
              <w:rPr>
                <w:rFonts w:ascii="Cambria" w:hAnsi="Cambria"/>
                <w:sz w:val="22"/>
                <w:lang w:bidi="x-none"/>
              </w:rPr>
              <w:t>Adjournment</w:t>
            </w:r>
          </w:p>
        </w:tc>
        <w:tc>
          <w:tcPr>
            <w:tcW w:w="3694" w:type="pct"/>
          </w:tcPr>
          <w:p w14:paraId="3B084C55" w14:textId="77777777" w:rsidR="00D33C9C" w:rsidRDefault="00D33C9C">
            <w:pPr>
              <w:tabs>
                <w:tab w:val="left" w:pos="360"/>
              </w:tabs>
              <w:rPr>
                <w:rFonts w:ascii="Cambria" w:hAnsi="Cambria"/>
                <w:sz w:val="22"/>
                <w:lang w:bidi="x-none"/>
              </w:rPr>
            </w:pPr>
            <w:r>
              <w:rPr>
                <w:rFonts w:ascii="Cambria" w:hAnsi="Cambria"/>
                <w:sz w:val="22"/>
                <w:lang w:bidi="x-none"/>
              </w:rPr>
              <w:t>Meeting adjourned 4:05pm</w:t>
            </w:r>
          </w:p>
          <w:p w14:paraId="0AA3487E" w14:textId="28021B0D" w:rsidR="00A00F72" w:rsidRPr="00467A99" w:rsidRDefault="00A00F72">
            <w:pPr>
              <w:tabs>
                <w:tab w:val="left" w:pos="360"/>
              </w:tabs>
              <w:rPr>
                <w:rFonts w:ascii="Cambria" w:hAnsi="Cambria"/>
                <w:sz w:val="22"/>
                <w:lang w:bidi="x-none"/>
              </w:rPr>
            </w:pPr>
          </w:p>
        </w:tc>
      </w:tr>
    </w:tbl>
    <w:p w14:paraId="1F786384" w14:textId="77777777" w:rsidR="004A574A" w:rsidRPr="00B3184B" w:rsidRDefault="004A574A" w:rsidP="00D76C76">
      <w:pPr>
        <w:tabs>
          <w:tab w:val="left" w:pos="360"/>
        </w:tabs>
        <w:rPr>
          <w:rFonts w:ascii="Cambria" w:hAnsi="Cambria"/>
          <w:szCs w:val="24"/>
        </w:rPr>
      </w:pPr>
    </w:p>
    <w:sectPr w:rsidR="004A574A" w:rsidRPr="00B3184B" w:rsidSect="00D76C76">
      <w:pgSz w:w="12240" w:h="15840"/>
      <w:pgMar w:top="1152" w:right="1152" w:bottom="1152" w:left="1152"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D09B8" w14:textId="77777777" w:rsidR="0048184C" w:rsidRDefault="0048184C" w:rsidP="00602BB9">
      <w:r>
        <w:separator/>
      </w:r>
    </w:p>
  </w:endnote>
  <w:endnote w:type="continuationSeparator" w:id="0">
    <w:p w14:paraId="1B691C21" w14:textId="77777777" w:rsidR="0048184C" w:rsidRDefault="0048184C" w:rsidP="0060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EC71E" w14:textId="77777777" w:rsidR="0048184C" w:rsidRDefault="0048184C" w:rsidP="00602BB9">
      <w:r>
        <w:separator/>
      </w:r>
    </w:p>
  </w:footnote>
  <w:footnote w:type="continuationSeparator" w:id="0">
    <w:p w14:paraId="285634D4" w14:textId="77777777" w:rsidR="0048184C" w:rsidRDefault="0048184C" w:rsidP="00602BB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F6567E"/>
    <w:multiLevelType w:val="hybridMultilevel"/>
    <w:tmpl w:val="E544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F3018"/>
    <w:multiLevelType w:val="hybridMultilevel"/>
    <w:tmpl w:val="9D74F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7"/>
  </w:num>
  <w:num w:numId="4">
    <w:abstractNumId w:val="3"/>
  </w:num>
  <w:num w:numId="5">
    <w:abstractNumId w:val="0"/>
  </w:num>
  <w:num w:numId="6">
    <w:abstractNumId w:val="12"/>
  </w:num>
  <w:num w:numId="7">
    <w:abstractNumId w:val="13"/>
  </w:num>
  <w:num w:numId="8">
    <w:abstractNumId w:val="6"/>
  </w:num>
  <w:num w:numId="9">
    <w:abstractNumId w:val="17"/>
  </w:num>
  <w:num w:numId="10">
    <w:abstractNumId w:val="11"/>
  </w:num>
  <w:num w:numId="11">
    <w:abstractNumId w:val="9"/>
  </w:num>
  <w:num w:numId="12">
    <w:abstractNumId w:val="15"/>
  </w:num>
  <w:num w:numId="13">
    <w:abstractNumId w:val="4"/>
  </w:num>
  <w:num w:numId="14">
    <w:abstractNumId w:val="5"/>
  </w:num>
  <w:num w:numId="15">
    <w:abstractNumId w:val="14"/>
  </w:num>
  <w:num w:numId="16">
    <w:abstractNumId w:val="8"/>
  </w:num>
  <w:num w:numId="17">
    <w:abstractNumId w:val="18"/>
  </w:num>
  <w:num w:numId="18">
    <w:abstractNumId w:val="1"/>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5D2"/>
    <w:rsid w:val="00001E3B"/>
    <w:rsid w:val="0000323E"/>
    <w:rsid w:val="00003973"/>
    <w:rsid w:val="00003D52"/>
    <w:rsid w:val="00004996"/>
    <w:rsid w:val="00010EF5"/>
    <w:rsid w:val="000114E5"/>
    <w:rsid w:val="00011605"/>
    <w:rsid w:val="000128CD"/>
    <w:rsid w:val="0001300A"/>
    <w:rsid w:val="00015804"/>
    <w:rsid w:val="000205B9"/>
    <w:rsid w:val="00020C2E"/>
    <w:rsid w:val="00021C2F"/>
    <w:rsid w:val="00021E79"/>
    <w:rsid w:val="00022520"/>
    <w:rsid w:val="000233D3"/>
    <w:rsid w:val="000237BA"/>
    <w:rsid w:val="00026E8C"/>
    <w:rsid w:val="00031551"/>
    <w:rsid w:val="0003530A"/>
    <w:rsid w:val="00036322"/>
    <w:rsid w:val="0004002A"/>
    <w:rsid w:val="0004357F"/>
    <w:rsid w:val="00044362"/>
    <w:rsid w:val="000443D1"/>
    <w:rsid w:val="000463A8"/>
    <w:rsid w:val="000472D1"/>
    <w:rsid w:val="00047502"/>
    <w:rsid w:val="000528E5"/>
    <w:rsid w:val="00053BCF"/>
    <w:rsid w:val="00054A9B"/>
    <w:rsid w:val="00056DC8"/>
    <w:rsid w:val="000571CB"/>
    <w:rsid w:val="00061BEB"/>
    <w:rsid w:val="0006256F"/>
    <w:rsid w:val="000640E6"/>
    <w:rsid w:val="00064375"/>
    <w:rsid w:val="00064878"/>
    <w:rsid w:val="00064F4E"/>
    <w:rsid w:val="00067191"/>
    <w:rsid w:val="000675D0"/>
    <w:rsid w:val="00067CB2"/>
    <w:rsid w:val="000729DB"/>
    <w:rsid w:val="000767B6"/>
    <w:rsid w:val="00077A80"/>
    <w:rsid w:val="000849B0"/>
    <w:rsid w:val="000851B5"/>
    <w:rsid w:val="00085E7D"/>
    <w:rsid w:val="000861DB"/>
    <w:rsid w:val="00093E7E"/>
    <w:rsid w:val="00094295"/>
    <w:rsid w:val="00094F6B"/>
    <w:rsid w:val="000968BC"/>
    <w:rsid w:val="00097F2B"/>
    <w:rsid w:val="000A2FDF"/>
    <w:rsid w:val="000A2FE8"/>
    <w:rsid w:val="000A5683"/>
    <w:rsid w:val="000A7168"/>
    <w:rsid w:val="000B17C0"/>
    <w:rsid w:val="000B1B46"/>
    <w:rsid w:val="000B25B0"/>
    <w:rsid w:val="000B285C"/>
    <w:rsid w:val="000B2A05"/>
    <w:rsid w:val="000B316A"/>
    <w:rsid w:val="000B38B7"/>
    <w:rsid w:val="000B3F04"/>
    <w:rsid w:val="000B4D1D"/>
    <w:rsid w:val="000B4E59"/>
    <w:rsid w:val="000B5D35"/>
    <w:rsid w:val="000B656B"/>
    <w:rsid w:val="000B73BF"/>
    <w:rsid w:val="000B790C"/>
    <w:rsid w:val="000B7CEA"/>
    <w:rsid w:val="000C0F58"/>
    <w:rsid w:val="000C1CAD"/>
    <w:rsid w:val="000C44DF"/>
    <w:rsid w:val="000C49E8"/>
    <w:rsid w:val="000C4DFA"/>
    <w:rsid w:val="000C5D0C"/>
    <w:rsid w:val="000C683F"/>
    <w:rsid w:val="000D0049"/>
    <w:rsid w:val="000D31DC"/>
    <w:rsid w:val="000D42DA"/>
    <w:rsid w:val="000D4454"/>
    <w:rsid w:val="000D4C44"/>
    <w:rsid w:val="000D5B32"/>
    <w:rsid w:val="000D5ED6"/>
    <w:rsid w:val="000E0F11"/>
    <w:rsid w:val="000E27E4"/>
    <w:rsid w:val="000E2D16"/>
    <w:rsid w:val="000E4B49"/>
    <w:rsid w:val="000F0A26"/>
    <w:rsid w:val="000F142A"/>
    <w:rsid w:val="000F2B41"/>
    <w:rsid w:val="000F43ED"/>
    <w:rsid w:val="000F485B"/>
    <w:rsid w:val="000F5C6C"/>
    <w:rsid w:val="000F5E12"/>
    <w:rsid w:val="000F61CE"/>
    <w:rsid w:val="000F70C6"/>
    <w:rsid w:val="000F73B3"/>
    <w:rsid w:val="00100658"/>
    <w:rsid w:val="001008F7"/>
    <w:rsid w:val="00105CF6"/>
    <w:rsid w:val="001075D9"/>
    <w:rsid w:val="0011087B"/>
    <w:rsid w:val="00111EBD"/>
    <w:rsid w:val="00113585"/>
    <w:rsid w:val="00116178"/>
    <w:rsid w:val="001163F5"/>
    <w:rsid w:val="0011655A"/>
    <w:rsid w:val="001166CE"/>
    <w:rsid w:val="0011737A"/>
    <w:rsid w:val="001220AD"/>
    <w:rsid w:val="00123206"/>
    <w:rsid w:val="0012331C"/>
    <w:rsid w:val="00123609"/>
    <w:rsid w:val="00125315"/>
    <w:rsid w:val="00125542"/>
    <w:rsid w:val="00125AB9"/>
    <w:rsid w:val="00125DC7"/>
    <w:rsid w:val="00126484"/>
    <w:rsid w:val="00127774"/>
    <w:rsid w:val="00127870"/>
    <w:rsid w:val="00127B70"/>
    <w:rsid w:val="00127EB4"/>
    <w:rsid w:val="00132D80"/>
    <w:rsid w:val="00133D94"/>
    <w:rsid w:val="00133FF5"/>
    <w:rsid w:val="0013616E"/>
    <w:rsid w:val="001368BA"/>
    <w:rsid w:val="00140712"/>
    <w:rsid w:val="0014073B"/>
    <w:rsid w:val="00141252"/>
    <w:rsid w:val="001413F6"/>
    <w:rsid w:val="00141D63"/>
    <w:rsid w:val="00143CD2"/>
    <w:rsid w:val="00143D4A"/>
    <w:rsid w:val="001443C2"/>
    <w:rsid w:val="00144F2C"/>
    <w:rsid w:val="0014721B"/>
    <w:rsid w:val="001475E4"/>
    <w:rsid w:val="00150DFD"/>
    <w:rsid w:val="00152089"/>
    <w:rsid w:val="00152829"/>
    <w:rsid w:val="00152A08"/>
    <w:rsid w:val="00153599"/>
    <w:rsid w:val="00153C9F"/>
    <w:rsid w:val="001544C6"/>
    <w:rsid w:val="00155648"/>
    <w:rsid w:val="00155DEF"/>
    <w:rsid w:val="001562A3"/>
    <w:rsid w:val="00156728"/>
    <w:rsid w:val="001578E1"/>
    <w:rsid w:val="00162A12"/>
    <w:rsid w:val="00165CA1"/>
    <w:rsid w:val="00165DF8"/>
    <w:rsid w:val="00166BB1"/>
    <w:rsid w:val="001708AE"/>
    <w:rsid w:val="00171A02"/>
    <w:rsid w:val="001721B3"/>
    <w:rsid w:val="001731C9"/>
    <w:rsid w:val="00175684"/>
    <w:rsid w:val="0017649C"/>
    <w:rsid w:val="0018006B"/>
    <w:rsid w:val="00180F42"/>
    <w:rsid w:val="001810A6"/>
    <w:rsid w:val="0018127C"/>
    <w:rsid w:val="001851C9"/>
    <w:rsid w:val="001854F9"/>
    <w:rsid w:val="0018615B"/>
    <w:rsid w:val="0018734A"/>
    <w:rsid w:val="0019033E"/>
    <w:rsid w:val="00192126"/>
    <w:rsid w:val="00192A22"/>
    <w:rsid w:val="00194EEE"/>
    <w:rsid w:val="001972CA"/>
    <w:rsid w:val="00197CFE"/>
    <w:rsid w:val="001A0551"/>
    <w:rsid w:val="001A05B3"/>
    <w:rsid w:val="001A2783"/>
    <w:rsid w:val="001A2AA4"/>
    <w:rsid w:val="001A344F"/>
    <w:rsid w:val="001A391A"/>
    <w:rsid w:val="001A4441"/>
    <w:rsid w:val="001A55AA"/>
    <w:rsid w:val="001A73DE"/>
    <w:rsid w:val="001A7BC8"/>
    <w:rsid w:val="001A7CEC"/>
    <w:rsid w:val="001B0123"/>
    <w:rsid w:val="001B2E95"/>
    <w:rsid w:val="001B31F9"/>
    <w:rsid w:val="001B33A8"/>
    <w:rsid w:val="001B3C41"/>
    <w:rsid w:val="001B4682"/>
    <w:rsid w:val="001B4E59"/>
    <w:rsid w:val="001B5408"/>
    <w:rsid w:val="001B5A22"/>
    <w:rsid w:val="001C0082"/>
    <w:rsid w:val="001C0BAB"/>
    <w:rsid w:val="001C22F9"/>
    <w:rsid w:val="001C2397"/>
    <w:rsid w:val="001C5B27"/>
    <w:rsid w:val="001C5DA3"/>
    <w:rsid w:val="001C7AE4"/>
    <w:rsid w:val="001D0277"/>
    <w:rsid w:val="001D1BCB"/>
    <w:rsid w:val="001D337F"/>
    <w:rsid w:val="001D4C03"/>
    <w:rsid w:val="001D4C66"/>
    <w:rsid w:val="001E1A9D"/>
    <w:rsid w:val="001E30AE"/>
    <w:rsid w:val="001E39A7"/>
    <w:rsid w:val="001E4644"/>
    <w:rsid w:val="001E51A5"/>
    <w:rsid w:val="001E6E9B"/>
    <w:rsid w:val="001E7D7D"/>
    <w:rsid w:val="001E7D89"/>
    <w:rsid w:val="001F1CF1"/>
    <w:rsid w:val="001F338E"/>
    <w:rsid w:val="001F387A"/>
    <w:rsid w:val="001F3EF9"/>
    <w:rsid w:val="001F45F0"/>
    <w:rsid w:val="001F46C4"/>
    <w:rsid w:val="001F53EA"/>
    <w:rsid w:val="001F5C96"/>
    <w:rsid w:val="00201B43"/>
    <w:rsid w:val="00204FD8"/>
    <w:rsid w:val="00207953"/>
    <w:rsid w:val="002102A4"/>
    <w:rsid w:val="00211B79"/>
    <w:rsid w:val="00212FEC"/>
    <w:rsid w:val="002136B5"/>
    <w:rsid w:val="00213F2D"/>
    <w:rsid w:val="00217228"/>
    <w:rsid w:val="00217A6F"/>
    <w:rsid w:val="00223380"/>
    <w:rsid w:val="0022435F"/>
    <w:rsid w:val="00227766"/>
    <w:rsid w:val="002317BD"/>
    <w:rsid w:val="002319EC"/>
    <w:rsid w:val="0023216C"/>
    <w:rsid w:val="0023512D"/>
    <w:rsid w:val="00235E09"/>
    <w:rsid w:val="002365A9"/>
    <w:rsid w:val="0024003F"/>
    <w:rsid w:val="00240D21"/>
    <w:rsid w:val="002415AD"/>
    <w:rsid w:val="0024280A"/>
    <w:rsid w:val="00245467"/>
    <w:rsid w:val="00247B86"/>
    <w:rsid w:val="00250248"/>
    <w:rsid w:val="00250C5F"/>
    <w:rsid w:val="002510F6"/>
    <w:rsid w:val="002534F3"/>
    <w:rsid w:val="00255801"/>
    <w:rsid w:val="0025587B"/>
    <w:rsid w:val="002566D6"/>
    <w:rsid w:val="002631E3"/>
    <w:rsid w:val="00263BFB"/>
    <w:rsid w:val="002644A3"/>
    <w:rsid w:val="0026654F"/>
    <w:rsid w:val="00267441"/>
    <w:rsid w:val="002676EA"/>
    <w:rsid w:val="00272971"/>
    <w:rsid w:val="00273418"/>
    <w:rsid w:val="00273528"/>
    <w:rsid w:val="0027474C"/>
    <w:rsid w:val="0027487F"/>
    <w:rsid w:val="00276B61"/>
    <w:rsid w:val="00277835"/>
    <w:rsid w:val="002800A4"/>
    <w:rsid w:val="0028142F"/>
    <w:rsid w:val="00282405"/>
    <w:rsid w:val="0028358D"/>
    <w:rsid w:val="0028531A"/>
    <w:rsid w:val="002861D9"/>
    <w:rsid w:val="00286E3C"/>
    <w:rsid w:val="002957C4"/>
    <w:rsid w:val="00295AC6"/>
    <w:rsid w:val="0029670B"/>
    <w:rsid w:val="00296D8A"/>
    <w:rsid w:val="0029746F"/>
    <w:rsid w:val="002A098A"/>
    <w:rsid w:val="002A17B0"/>
    <w:rsid w:val="002B131D"/>
    <w:rsid w:val="002B38CF"/>
    <w:rsid w:val="002B40DF"/>
    <w:rsid w:val="002B5865"/>
    <w:rsid w:val="002B663C"/>
    <w:rsid w:val="002B7B85"/>
    <w:rsid w:val="002C0685"/>
    <w:rsid w:val="002C1629"/>
    <w:rsid w:val="002C1D5F"/>
    <w:rsid w:val="002C1F25"/>
    <w:rsid w:val="002C4368"/>
    <w:rsid w:val="002C4E3A"/>
    <w:rsid w:val="002C54B1"/>
    <w:rsid w:val="002C581B"/>
    <w:rsid w:val="002C5B34"/>
    <w:rsid w:val="002C605C"/>
    <w:rsid w:val="002C65C3"/>
    <w:rsid w:val="002D013D"/>
    <w:rsid w:val="002D0ABC"/>
    <w:rsid w:val="002D1DC6"/>
    <w:rsid w:val="002D24D8"/>
    <w:rsid w:val="002D2A6E"/>
    <w:rsid w:val="002D7D8E"/>
    <w:rsid w:val="002E0F2C"/>
    <w:rsid w:val="002E1F5D"/>
    <w:rsid w:val="002E3393"/>
    <w:rsid w:val="002E3A04"/>
    <w:rsid w:val="002E5C1E"/>
    <w:rsid w:val="002E7EEB"/>
    <w:rsid w:val="002F1623"/>
    <w:rsid w:val="002F22F8"/>
    <w:rsid w:val="002F2B71"/>
    <w:rsid w:val="002F3216"/>
    <w:rsid w:val="002F356E"/>
    <w:rsid w:val="002F4195"/>
    <w:rsid w:val="002F58A3"/>
    <w:rsid w:val="002F69C0"/>
    <w:rsid w:val="002F6BAA"/>
    <w:rsid w:val="00301B3B"/>
    <w:rsid w:val="00306C48"/>
    <w:rsid w:val="003074CF"/>
    <w:rsid w:val="00310E72"/>
    <w:rsid w:val="00310FB1"/>
    <w:rsid w:val="00311F62"/>
    <w:rsid w:val="003127A5"/>
    <w:rsid w:val="00312FEC"/>
    <w:rsid w:val="00313BE2"/>
    <w:rsid w:val="0031729F"/>
    <w:rsid w:val="00322085"/>
    <w:rsid w:val="00326128"/>
    <w:rsid w:val="003266E3"/>
    <w:rsid w:val="00327A96"/>
    <w:rsid w:val="003307AB"/>
    <w:rsid w:val="00332A96"/>
    <w:rsid w:val="00333E84"/>
    <w:rsid w:val="00334A3D"/>
    <w:rsid w:val="00344784"/>
    <w:rsid w:val="003502E5"/>
    <w:rsid w:val="003502EE"/>
    <w:rsid w:val="003504C5"/>
    <w:rsid w:val="00350D9D"/>
    <w:rsid w:val="00350DE2"/>
    <w:rsid w:val="00351C7E"/>
    <w:rsid w:val="00352B16"/>
    <w:rsid w:val="003578B5"/>
    <w:rsid w:val="00357EE7"/>
    <w:rsid w:val="00360838"/>
    <w:rsid w:val="00362778"/>
    <w:rsid w:val="0036281C"/>
    <w:rsid w:val="00362F59"/>
    <w:rsid w:val="003649B3"/>
    <w:rsid w:val="00365A1F"/>
    <w:rsid w:val="00366647"/>
    <w:rsid w:val="00366A87"/>
    <w:rsid w:val="00366A98"/>
    <w:rsid w:val="0036740C"/>
    <w:rsid w:val="003677B3"/>
    <w:rsid w:val="003678AF"/>
    <w:rsid w:val="00371FE2"/>
    <w:rsid w:val="00375FB1"/>
    <w:rsid w:val="00376151"/>
    <w:rsid w:val="003772FE"/>
    <w:rsid w:val="003774DC"/>
    <w:rsid w:val="003779DA"/>
    <w:rsid w:val="00377CA2"/>
    <w:rsid w:val="003818F4"/>
    <w:rsid w:val="00381D2A"/>
    <w:rsid w:val="003837D9"/>
    <w:rsid w:val="0038407A"/>
    <w:rsid w:val="003855CF"/>
    <w:rsid w:val="00391BC4"/>
    <w:rsid w:val="003949E6"/>
    <w:rsid w:val="00395789"/>
    <w:rsid w:val="00397FF3"/>
    <w:rsid w:val="003A0FE5"/>
    <w:rsid w:val="003B12B4"/>
    <w:rsid w:val="003B1406"/>
    <w:rsid w:val="003B2A4A"/>
    <w:rsid w:val="003B2C89"/>
    <w:rsid w:val="003B31D8"/>
    <w:rsid w:val="003B4871"/>
    <w:rsid w:val="003C0FF0"/>
    <w:rsid w:val="003C1975"/>
    <w:rsid w:val="003C25AF"/>
    <w:rsid w:val="003C3ADA"/>
    <w:rsid w:val="003C419E"/>
    <w:rsid w:val="003C4E9F"/>
    <w:rsid w:val="003C6060"/>
    <w:rsid w:val="003C6BDE"/>
    <w:rsid w:val="003D3DCE"/>
    <w:rsid w:val="003D5491"/>
    <w:rsid w:val="003D59A2"/>
    <w:rsid w:val="003D6B53"/>
    <w:rsid w:val="003E0040"/>
    <w:rsid w:val="003E2008"/>
    <w:rsid w:val="003E2ED9"/>
    <w:rsid w:val="003E3264"/>
    <w:rsid w:val="003E3A92"/>
    <w:rsid w:val="003E4D44"/>
    <w:rsid w:val="003E52FE"/>
    <w:rsid w:val="003E74BE"/>
    <w:rsid w:val="003E7D1A"/>
    <w:rsid w:val="003F078F"/>
    <w:rsid w:val="003F0EF7"/>
    <w:rsid w:val="003F2A6F"/>
    <w:rsid w:val="003F3BF7"/>
    <w:rsid w:val="003F3D3C"/>
    <w:rsid w:val="003F7228"/>
    <w:rsid w:val="003F74EB"/>
    <w:rsid w:val="003F7EFA"/>
    <w:rsid w:val="00400B25"/>
    <w:rsid w:val="004079EF"/>
    <w:rsid w:val="00411869"/>
    <w:rsid w:val="00412DD0"/>
    <w:rsid w:val="00415636"/>
    <w:rsid w:val="0041742F"/>
    <w:rsid w:val="0042096A"/>
    <w:rsid w:val="0042230D"/>
    <w:rsid w:val="004224E5"/>
    <w:rsid w:val="00426925"/>
    <w:rsid w:val="00427A9F"/>
    <w:rsid w:val="00431AA8"/>
    <w:rsid w:val="00431D7F"/>
    <w:rsid w:val="00432377"/>
    <w:rsid w:val="0043435F"/>
    <w:rsid w:val="00436223"/>
    <w:rsid w:val="00436FB3"/>
    <w:rsid w:val="00437AFE"/>
    <w:rsid w:val="00441424"/>
    <w:rsid w:val="00443668"/>
    <w:rsid w:val="00446F19"/>
    <w:rsid w:val="004472CD"/>
    <w:rsid w:val="00447C63"/>
    <w:rsid w:val="004543FA"/>
    <w:rsid w:val="00456B5E"/>
    <w:rsid w:val="00457312"/>
    <w:rsid w:val="00457929"/>
    <w:rsid w:val="00457E5A"/>
    <w:rsid w:val="004612BA"/>
    <w:rsid w:val="00464241"/>
    <w:rsid w:val="00465ECD"/>
    <w:rsid w:val="00467A99"/>
    <w:rsid w:val="00470BDA"/>
    <w:rsid w:val="00470C30"/>
    <w:rsid w:val="00470F79"/>
    <w:rsid w:val="0047149B"/>
    <w:rsid w:val="004722CE"/>
    <w:rsid w:val="004735A6"/>
    <w:rsid w:val="00474C5A"/>
    <w:rsid w:val="0048184C"/>
    <w:rsid w:val="00483310"/>
    <w:rsid w:val="00483629"/>
    <w:rsid w:val="004839CB"/>
    <w:rsid w:val="00484D58"/>
    <w:rsid w:val="0048517E"/>
    <w:rsid w:val="00486AE9"/>
    <w:rsid w:val="00487877"/>
    <w:rsid w:val="00487B4F"/>
    <w:rsid w:val="00492828"/>
    <w:rsid w:val="00492C7F"/>
    <w:rsid w:val="00496CD8"/>
    <w:rsid w:val="00496E4B"/>
    <w:rsid w:val="004A126B"/>
    <w:rsid w:val="004A1AAF"/>
    <w:rsid w:val="004A278A"/>
    <w:rsid w:val="004A2C00"/>
    <w:rsid w:val="004A2C90"/>
    <w:rsid w:val="004A566A"/>
    <w:rsid w:val="004A574A"/>
    <w:rsid w:val="004A5CFA"/>
    <w:rsid w:val="004A600E"/>
    <w:rsid w:val="004B1C14"/>
    <w:rsid w:val="004B38EC"/>
    <w:rsid w:val="004B460B"/>
    <w:rsid w:val="004B52BB"/>
    <w:rsid w:val="004B6AF7"/>
    <w:rsid w:val="004B6B8F"/>
    <w:rsid w:val="004C275A"/>
    <w:rsid w:val="004C3898"/>
    <w:rsid w:val="004D0E7A"/>
    <w:rsid w:val="004D538C"/>
    <w:rsid w:val="004D7594"/>
    <w:rsid w:val="004E0F56"/>
    <w:rsid w:val="004E2AB4"/>
    <w:rsid w:val="004E2C13"/>
    <w:rsid w:val="004E35CA"/>
    <w:rsid w:val="004E4111"/>
    <w:rsid w:val="004E513F"/>
    <w:rsid w:val="004E58E4"/>
    <w:rsid w:val="004E7552"/>
    <w:rsid w:val="004E7D1C"/>
    <w:rsid w:val="004F21F4"/>
    <w:rsid w:val="004F24E7"/>
    <w:rsid w:val="004F267E"/>
    <w:rsid w:val="004F6D26"/>
    <w:rsid w:val="004F7218"/>
    <w:rsid w:val="004F7EBA"/>
    <w:rsid w:val="00501554"/>
    <w:rsid w:val="00501A4B"/>
    <w:rsid w:val="00504BB2"/>
    <w:rsid w:val="00504F4B"/>
    <w:rsid w:val="00505ACB"/>
    <w:rsid w:val="005063C1"/>
    <w:rsid w:val="00507DDA"/>
    <w:rsid w:val="005118D8"/>
    <w:rsid w:val="00511BBE"/>
    <w:rsid w:val="0051316A"/>
    <w:rsid w:val="0051363D"/>
    <w:rsid w:val="00513BFA"/>
    <w:rsid w:val="00513C07"/>
    <w:rsid w:val="00514BD2"/>
    <w:rsid w:val="00514F04"/>
    <w:rsid w:val="00515DCD"/>
    <w:rsid w:val="00516180"/>
    <w:rsid w:val="005176C4"/>
    <w:rsid w:val="00517888"/>
    <w:rsid w:val="00517F1A"/>
    <w:rsid w:val="00524BF8"/>
    <w:rsid w:val="00525B30"/>
    <w:rsid w:val="0052779B"/>
    <w:rsid w:val="00530F64"/>
    <w:rsid w:val="00532CD5"/>
    <w:rsid w:val="00533B90"/>
    <w:rsid w:val="005354AF"/>
    <w:rsid w:val="00537DBB"/>
    <w:rsid w:val="0054013A"/>
    <w:rsid w:val="00540F0C"/>
    <w:rsid w:val="00542E68"/>
    <w:rsid w:val="005436A1"/>
    <w:rsid w:val="005445FB"/>
    <w:rsid w:val="005452CF"/>
    <w:rsid w:val="00545319"/>
    <w:rsid w:val="00545CAB"/>
    <w:rsid w:val="005465B5"/>
    <w:rsid w:val="00554686"/>
    <w:rsid w:val="00554825"/>
    <w:rsid w:val="00554E6C"/>
    <w:rsid w:val="005557D1"/>
    <w:rsid w:val="00557BB9"/>
    <w:rsid w:val="00561749"/>
    <w:rsid w:val="00561BC3"/>
    <w:rsid w:val="00565A73"/>
    <w:rsid w:val="00567841"/>
    <w:rsid w:val="005678EB"/>
    <w:rsid w:val="00567CA9"/>
    <w:rsid w:val="00570C73"/>
    <w:rsid w:val="00571B91"/>
    <w:rsid w:val="00571BCD"/>
    <w:rsid w:val="00571F6E"/>
    <w:rsid w:val="0057265F"/>
    <w:rsid w:val="005728D4"/>
    <w:rsid w:val="00572A35"/>
    <w:rsid w:val="00572B44"/>
    <w:rsid w:val="00573201"/>
    <w:rsid w:val="00573E42"/>
    <w:rsid w:val="00576952"/>
    <w:rsid w:val="00577FE5"/>
    <w:rsid w:val="0058103D"/>
    <w:rsid w:val="00581A9C"/>
    <w:rsid w:val="00583423"/>
    <w:rsid w:val="00583F81"/>
    <w:rsid w:val="00585770"/>
    <w:rsid w:val="00587140"/>
    <w:rsid w:val="00590812"/>
    <w:rsid w:val="00591E17"/>
    <w:rsid w:val="00593B88"/>
    <w:rsid w:val="00593D80"/>
    <w:rsid w:val="005958BA"/>
    <w:rsid w:val="00596091"/>
    <w:rsid w:val="00597185"/>
    <w:rsid w:val="005A195B"/>
    <w:rsid w:val="005A3D2B"/>
    <w:rsid w:val="005A6B3A"/>
    <w:rsid w:val="005A6ED7"/>
    <w:rsid w:val="005B0675"/>
    <w:rsid w:val="005B40D4"/>
    <w:rsid w:val="005B54E4"/>
    <w:rsid w:val="005B62B3"/>
    <w:rsid w:val="005C034A"/>
    <w:rsid w:val="005C2049"/>
    <w:rsid w:val="005C2431"/>
    <w:rsid w:val="005C3C33"/>
    <w:rsid w:val="005C6C5D"/>
    <w:rsid w:val="005D087E"/>
    <w:rsid w:val="005D299A"/>
    <w:rsid w:val="005D449D"/>
    <w:rsid w:val="005E062A"/>
    <w:rsid w:val="005E18A6"/>
    <w:rsid w:val="005E2B8C"/>
    <w:rsid w:val="005E3138"/>
    <w:rsid w:val="005E4244"/>
    <w:rsid w:val="005E4E86"/>
    <w:rsid w:val="005E505F"/>
    <w:rsid w:val="005E5752"/>
    <w:rsid w:val="005E7342"/>
    <w:rsid w:val="005E750D"/>
    <w:rsid w:val="005F008F"/>
    <w:rsid w:val="005F00A1"/>
    <w:rsid w:val="005F01D0"/>
    <w:rsid w:val="005F3688"/>
    <w:rsid w:val="005F3A12"/>
    <w:rsid w:val="005F4438"/>
    <w:rsid w:val="005F5BF6"/>
    <w:rsid w:val="005F768A"/>
    <w:rsid w:val="00600735"/>
    <w:rsid w:val="00601DF5"/>
    <w:rsid w:val="00602BB9"/>
    <w:rsid w:val="00605CDF"/>
    <w:rsid w:val="00606734"/>
    <w:rsid w:val="00606F1F"/>
    <w:rsid w:val="006074AF"/>
    <w:rsid w:val="00610CAE"/>
    <w:rsid w:val="00613329"/>
    <w:rsid w:val="0061504B"/>
    <w:rsid w:val="00615AB8"/>
    <w:rsid w:val="00616080"/>
    <w:rsid w:val="00616E4D"/>
    <w:rsid w:val="00617710"/>
    <w:rsid w:val="00617742"/>
    <w:rsid w:val="006215BD"/>
    <w:rsid w:val="006238E8"/>
    <w:rsid w:val="00623E7A"/>
    <w:rsid w:val="006260EE"/>
    <w:rsid w:val="00626119"/>
    <w:rsid w:val="0062776A"/>
    <w:rsid w:val="006305E3"/>
    <w:rsid w:val="0063487F"/>
    <w:rsid w:val="00634FD3"/>
    <w:rsid w:val="006354D6"/>
    <w:rsid w:val="00635D93"/>
    <w:rsid w:val="00637868"/>
    <w:rsid w:val="00637B68"/>
    <w:rsid w:val="006419B0"/>
    <w:rsid w:val="006433B4"/>
    <w:rsid w:val="00643FB2"/>
    <w:rsid w:val="006443BA"/>
    <w:rsid w:val="00644461"/>
    <w:rsid w:val="006451C5"/>
    <w:rsid w:val="006453E1"/>
    <w:rsid w:val="0065241F"/>
    <w:rsid w:val="00653D7E"/>
    <w:rsid w:val="00653E7E"/>
    <w:rsid w:val="00656F28"/>
    <w:rsid w:val="00657209"/>
    <w:rsid w:val="006609ED"/>
    <w:rsid w:val="00661BBC"/>
    <w:rsid w:val="00662692"/>
    <w:rsid w:val="00663184"/>
    <w:rsid w:val="006653D7"/>
    <w:rsid w:val="0067295D"/>
    <w:rsid w:val="00673467"/>
    <w:rsid w:val="00673AA1"/>
    <w:rsid w:val="006757A7"/>
    <w:rsid w:val="00681584"/>
    <w:rsid w:val="006837D5"/>
    <w:rsid w:val="006872DF"/>
    <w:rsid w:val="00691338"/>
    <w:rsid w:val="00691408"/>
    <w:rsid w:val="006914AF"/>
    <w:rsid w:val="00693BFF"/>
    <w:rsid w:val="0069491D"/>
    <w:rsid w:val="00696648"/>
    <w:rsid w:val="00696C54"/>
    <w:rsid w:val="0069750B"/>
    <w:rsid w:val="006A136A"/>
    <w:rsid w:val="006A224A"/>
    <w:rsid w:val="006A2296"/>
    <w:rsid w:val="006A2ABE"/>
    <w:rsid w:val="006A3D02"/>
    <w:rsid w:val="006A4FD7"/>
    <w:rsid w:val="006A516D"/>
    <w:rsid w:val="006A57CD"/>
    <w:rsid w:val="006A6C57"/>
    <w:rsid w:val="006B22D3"/>
    <w:rsid w:val="006B32FE"/>
    <w:rsid w:val="006B3E0C"/>
    <w:rsid w:val="006B43D8"/>
    <w:rsid w:val="006B46B5"/>
    <w:rsid w:val="006B5EDE"/>
    <w:rsid w:val="006B66A7"/>
    <w:rsid w:val="006C24CD"/>
    <w:rsid w:val="006C4AE1"/>
    <w:rsid w:val="006C6C3E"/>
    <w:rsid w:val="006C6E20"/>
    <w:rsid w:val="006D0BD5"/>
    <w:rsid w:val="006D1DBD"/>
    <w:rsid w:val="006D42BC"/>
    <w:rsid w:val="006D4A71"/>
    <w:rsid w:val="006D4C97"/>
    <w:rsid w:val="006D692D"/>
    <w:rsid w:val="006D70D9"/>
    <w:rsid w:val="006D742C"/>
    <w:rsid w:val="006D785D"/>
    <w:rsid w:val="006E07D5"/>
    <w:rsid w:val="006E229B"/>
    <w:rsid w:val="006E2461"/>
    <w:rsid w:val="006E390B"/>
    <w:rsid w:val="006E4C2F"/>
    <w:rsid w:val="006E615A"/>
    <w:rsid w:val="006E73F1"/>
    <w:rsid w:val="006E78ED"/>
    <w:rsid w:val="006E7D38"/>
    <w:rsid w:val="006F0AA3"/>
    <w:rsid w:val="006F20E6"/>
    <w:rsid w:val="006F2460"/>
    <w:rsid w:val="006F2C44"/>
    <w:rsid w:val="006F3DFB"/>
    <w:rsid w:val="006F5146"/>
    <w:rsid w:val="006F6921"/>
    <w:rsid w:val="006F7B32"/>
    <w:rsid w:val="00700CBA"/>
    <w:rsid w:val="00703AD7"/>
    <w:rsid w:val="0070435D"/>
    <w:rsid w:val="00704569"/>
    <w:rsid w:val="00704B43"/>
    <w:rsid w:val="00707121"/>
    <w:rsid w:val="00711A8B"/>
    <w:rsid w:val="00711F6B"/>
    <w:rsid w:val="007124E4"/>
    <w:rsid w:val="0071260E"/>
    <w:rsid w:val="00713558"/>
    <w:rsid w:val="00714FE5"/>
    <w:rsid w:val="00717F85"/>
    <w:rsid w:val="00720C09"/>
    <w:rsid w:val="00723CA0"/>
    <w:rsid w:val="00725ED1"/>
    <w:rsid w:val="00726CEA"/>
    <w:rsid w:val="0072760A"/>
    <w:rsid w:val="0072781E"/>
    <w:rsid w:val="0073012D"/>
    <w:rsid w:val="0073311B"/>
    <w:rsid w:val="00733CC0"/>
    <w:rsid w:val="00735235"/>
    <w:rsid w:val="0073698B"/>
    <w:rsid w:val="007377FF"/>
    <w:rsid w:val="00737B10"/>
    <w:rsid w:val="00740C50"/>
    <w:rsid w:val="00744ED0"/>
    <w:rsid w:val="00747A1C"/>
    <w:rsid w:val="00750753"/>
    <w:rsid w:val="007555B8"/>
    <w:rsid w:val="007566BD"/>
    <w:rsid w:val="007600F4"/>
    <w:rsid w:val="00761617"/>
    <w:rsid w:val="00762813"/>
    <w:rsid w:val="00763E8D"/>
    <w:rsid w:val="0076411D"/>
    <w:rsid w:val="00764552"/>
    <w:rsid w:val="00764C68"/>
    <w:rsid w:val="00765BD9"/>
    <w:rsid w:val="00765DA3"/>
    <w:rsid w:val="007678CE"/>
    <w:rsid w:val="00773161"/>
    <w:rsid w:val="0077396E"/>
    <w:rsid w:val="00773FB2"/>
    <w:rsid w:val="00774F0F"/>
    <w:rsid w:val="00776A07"/>
    <w:rsid w:val="007775A0"/>
    <w:rsid w:val="00777B69"/>
    <w:rsid w:val="00785517"/>
    <w:rsid w:val="007909E0"/>
    <w:rsid w:val="007918FF"/>
    <w:rsid w:val="00791AC5"/>
    <w:rsid w:val="007922EC"/>
    <w:rsid w:val="007929E6"/>
    <w:rsid w:val="00794523"/>
    <w:rsid w:val="00794F0C"/>
    <w:rsid w:val="007950A9"/>
    <w:rsid w:val="007A057B"/>
    <w:rsid w:val="007A1658"/>
    <w:rsid w:val="007A518A"/>
    <w:rsid w:val="007A6BF4"/>
    <w:rsid w:val="007B1787"/>
    <w:rsid w:val="007B189C"/>
    <w:rsid w:val="007B57D2"/>
    <w:rsid w:val="007B678E"/>
    <w:rsid w:val="007B68F7"/>
    <w:rsid w:val="007C1A21"/>
    <w:rsid w:val="007C2CDD"/>
    <w:rsid w:val="007C3356"/>
    <w:rsid w:val="007C7A14"/>
    <w:rsid w:val="007C7D40"/>
    <w:rsid w:val="007D044D"/>
    <w:rsid w:val="007D1DC3"/>
    <w:rsid w:val="007D2371"/>
    <w:rsid w:val="007D4DE7"/>
    <w:rsid w:val="007D600E"/>
    <w:rsid w:val="007D76D3"/>
    <w:rsid w:val="007E01E2"/>
    <w:rsid w:val="007E03B1"/>
    <w:rsid w:val="007E2145"/>
    <w:rsid w:val="007E2234"/>
    <w:rsid w:val="007E3893"/>
    <w:rsid w:val="007E3BF5"/>
    <w:rsid w:val="007E3D06"/>
    <w:rsid w:val="007E795F"/>
    <w:rsid w:val="007F1E3E"/>
    <w:rsid w:val="007F43D2"/>
    <w:rsid w:val="007F4B9A"/>
    <w:rsid w:val="00803623"/>
    <w:rsid w:val="008053B1"/>
    <w:rsid w:val="00805B13"/>
    <w:rsid w:val="00806800"/>
    <w:rsid w:val="008073EE"/>
    <w:rsid w:val="0080778D"/>
    <w:rsid w:val="0081016C"/>
    <w:rsid w:val="008101D6"/>
    <w:rsid w:val="00811C57"/>
    <w:rsid w:val="00814164"/>
    <w:rsid w:val="0081467A"/>
    <w:rsid w:val="008149D7"/>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7589"/>
    <w:rsid w:val="008377F8"/>
    <w:rsid w:val="00837C35"/>
    <w:rsid w:val="008409A3"/>
    <w:rsid w:val="00840EEB"/>
    <w:rsid w:val="00841102"/>
    <w:rsid w:val="0084311D"/>
    <w:rsid w:val="00843656"/>
    <w:rsid w:val="00844ADA"/>
    <w:rsid w:val="00845ED6"/>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803"/>
    <w:rsid w:val="008618AF"/>
    <w:rsid w:val="00862842"/>
    <w:rsid w:val="00863973"/>
    <w:rsid w:val="0087020E"/>
    <w:rsid w:val="00871927"/>
    <w:rsid w:val="0087242D"/>
    <w:rsid w:val="0087691F"/>
    <w:rsid w:val="00876C16"/>
    <w:rsid w:val="008771DA"/>
    <w:rsid w:val="00880DB9"/>
    <w:rsid w:val="00881627"/>
    <w:rsid w:val="00881E55"/>
    <w:rsid w:val="00883D4A"/>
    <w:rsid w:val="00884BB0"/>
    <w:rsid w:val="00884D96"/>
    <w:rsid w:val="008859DD"/>
    <w:rsid w:val="00885CCD"/>
    <w:rsid w:val="00887953"/>
    <w:rsid w:val="008902AE"/>
    <w:rsid w:val="00893290"/>
    <w:rsid w:val="0089349E"/>
    <w:rsid w:val="00894321"/>
    <w:rsid w:val="00894768"/>
    <w:rsid w:val="00894BEA"/>
    <w:rsid w:val="00894CA4"/>
    <w:rsid w:val="00895427"/>
    <w:rsid w:val="008958D8"/>
    <w:rsid w:val="00896CE7"/>
    <w:rsid w:val="0089746C"/>
    <w:rsid w:val="008A2CE2"/>
    <w:rsid w:val="008A407C"/>
    <w:rsid w:val="008A496B"/>
    <w:rsid w:val="008A51DE"/>
    <w:rsid w:val="008A74B8"/>
    <w:rsid w:val="008B0BC3"/>
    <w:rsid w:val="008B23F2"/>
    <w:rsid w:val="008B2898"/>
    <w:rsid w:val="008B4379"/>
    <w:rsid w:val="008B438A"/>
    <w:rsid w:val="008B67BC"/>
    <w:rsid w:val="008B6B6D"/>
    <w:rsid w:val="008B7C56"/>
    <w:rsid w:val="008C07EB"/>
    <w:rsid w:val="008C0821"/>
    <w:rsid w:val="008C1C6C"/>
    <w:rsid w:val="008C31AE"/>
    <w:rsid w:val="008C39D6"/>
    <w:rsid w:val="008C3F3F"/>
    <w:rsid w:val="008C4BC8"/>
    <w:rsid w:val="008C6566"/>
    <w:rsid w:val="008C6FDF"/>
    <w:rsid w:val="008D0136"/>
    <w:rsid w:val="008D014F"/>
    <w:rsid w:val="008D0C0A"/>
    <w:rsid w:val="008D3154"/>
    <w:rsid w:val="008D3999"/>
    <w:rsid w:val="008D3ADE"/>
    <w:rsid w:val="008D3FE1"/>
    <w:rsid w:val="008D6F7D"/>
    <w:rsid w:val="008E034B"/>
    <w:rsid w:val="008E265D"/>
    <w:rsid w:val="008F52C6"/>
    <w:rsid w:val="008F5762"/>
    <w:rsid w:val="008F5F21"/>
    <w:rsid w:val="0090000F"/>
    <w:rsid w:val="0090199F"/>
    <w:rsid w:val="00901A29"/>
    <w:rsid w:val="00902466"/>
    <w:rsid w:val="009028BA"/>
    <w:rsid w:val="00902CCF"/>
    <w:rsid w:val="009036B1"/>
    <w:rsid w:val="00906506"/>
    <w:rsid w:val="00907BFE"/>
    <w:rsid w:val="00907D80"/>
    <w:rsid w:val="00911FA7"/>
    <w:rsid w:val="00913B28"/>
    <w:rsid w:val="0091581F"/>
    <w:rsid w:val="00915BA3"/>
    <w:rsid w:val="009173A0"/>
    <w:rsid w:val="00917495"/>
    <w:rsid w:val="0092161D"/>
    <w:rsid w:val="0092342E"/>
    <w:rsid w:val="0092461B"/>
    <w:rsid w:val="009251B0"/>
    <w:rsid w:val="0092617D"/>
    <w:rsid w:val="00926FEC"/>
    <w:rsid w:val="0093044A"/>
    <w:rsid w:val="00930FB1"/>
    <w:rsid w:val="00933449"/>
    <w:rsid w:val="00934717"/>
    <w:rsid w:val="009349A3"/>
    <w:rsid w:val="0093558C"/>
    <w:rsid w:val="00937DDF"/>
    <w:rsid w:val="00940919"/>
    <w:rsid w:val="00942E75"/>
    <w:rsid w:val="009434E7"/>
    <w:rsid w:val="00945189"/>
    <w:rsid w:val="009461F1"/>
    <w:rsid w:val="00946B2D"/>
    <w:rsid w:val="00947A1E"/>
    <w:rsid w:val="009519B8"/>
    <w:rsid w:val="00953AC7"/>
    <w:rsid w:val="00954332"/>
    <w:rsid w:val="00954E26"/>
    <w:rsid w:val="00955E94"/>
    <w:rsid w:val="009560FA"/>
    <w:rsid w:val="0096150A"/>
    <w:rsid w:val="0096295A"/>
    <w:rsid w:val="0096350C"/>
    <w:rsid w:val="00965105"/>
    <w:rsid w:val="00966F49"/>
    <w:rsid w:val="00967EE6"/>
    <w:rsid w:val="0097149D"/>
    <w:rsid w:val="00972A62"/>
    <w:rsid w:val="00974124"/>
    <w:rsid w:val="009746F3"/>
    <w:rsid w:val="009754BB"/>
    <w:rsid w:val="0097659C"/>
    <w:rsid w:val="00976A09"/>
    <w:rsid w:val="00976A19"/>
    <w:rsid w:val="00976A91"/>
    <w:rsid w:val="00977785"/>
    <w:rsid w:val="009779AF"/>
    <w:rsid w:val="00980DA9"/>
    <w:rsid w:val="009815A0"/>
    <w:rsid w:val="0098318D"/>
    <w:rsid w:val="00984334"/>
    <w:rsid w:val="009847D0"/>
    <w:rsid w:val="00987079"/>
    <w:rsid w:val="0099049E"/>
    <w:rsid w:val="00995C7A"/>
    <w:rsid w:val="0099634F"/>
    <w:rsid w:val="009969A0"/>
    <w:rsid w:val="00996AA5"/>
    <w:rsid w:val="00997DD2"/>
    <w:rsid w:val="009A2862"/>
    <w:rsid w:val="009A525E"/>
    <w:rsid w:val="009B0179"/>
    <w:rsid w:val="009B05FB"/>
    <w:rsid w:val="009B1B05"/>
    <w:rsid w:val="009B49C7"/>
    <w:rsid w:val="009B56B0"/>
    <w:rsid w:val="009B594B"/>
    <w:rsid w:val="009C0A2E"/>
    <w:rsid w:val="009C0A87"/>
    <w:rsid w:val="009C0B70"/>
    <w:rsid w:val="009C17CE"/>
    <w:rsid w:val="009C1D1A"/>
    <w:rsid w:val="009C2206"/>
    <w:rsid w:val="009C2953"/>
    <w:rsid w:val="009C7208"/>
    <w:rsid w:val="009C76C9"/>
    <w:rsid w:val="009C7724"/>
    <w:rsid w:val="009D0BFD"/>
    <w:rsid w:val="009D35FD"/>
    <w:rsid w:val="009D4E00"/>
    <w:rsid w:val="009D706B"/>
    <w:rsid w:val="009D71FB"/>
    <w:rsid w:val="009E5D82"/>
    <w:rsid w:val="009E646B"/>
    <w:rsid w:val="009E777C"/>
    <w:rsid w:val="009E7928"/>
    <w:rsid w:val="009F0FA2"/>
    <w:rsid w:val="009F11F9"/>
    <w:rsid w:val="009F1379"/>
    <w:rsid w:val="009F22B2"/>
    <w:rsid w:val="009F2574"/>
    <w:rsid w:val="009F38D1"/>
    <w:rsid w:val="009F44A3"/>
    <w:rsid w:val="009F4B19"/>
    <w:rsid w:val="009F7CBF"/>
    <w:rsid w:val="009F7F5A"/>
    <w:rsid w:val="009F7F97"/>
    <w:rsid w:val="00A00104"/>
    <w:rsid w:val="00A00F72"/>
    <w:rsid w:val="00A01FBB"/>
    <w:rsid w:val="00A0318E"/>
    <w:rsid w:val="00A042B7"/>
    <w:rsid w:val="00A11FF1"/>
    <w:rsid w:val="00A13B51"/>
    <w:rsid w:val="00A15E08"/>
    <w:rsid w:val="00A16DC2"/>
    <w:rsid w:val="00A2118D"/>
    <w:rsid w:val="00A228F5"/>
    <w:rsid w:val="00A22BD8"/>
    <w:rsid w:val="00A24AC3"/>
    <w:rsid w:val="00A24E55"/>
    <w:rsid w:val="00A25D98"/>
    <w:rsid w:val="00A27C5C"/>
    <w:rsid w:val="00A3102F"/>
    <w:rsid w:val="00A31222"/>
    <w:rsid w:val="00A31682"/>
    <w:rsid w:val="00A328F3"/>
    <w:rsid w:val="00A33B89"/>
    <w:rsid w:val="00A34432"/>
    <w:rsid w:val="00A37A21"/>
    <w:rsid w:val="00A420D0"/>
    <w:rsid w:val="00A45A98"/>
    <w:rsid w:val="00A4714A"/>
    <w:rsid w:val="00A47E87"/>
    <w:rsid w:val="00A5178A"/>
    <w:rsid w:val="00A52E44"/>
    <w:rsid w:val="00A54D73"/>
    <w:rsid w:val="00A55E33"/>
    <w:rsid w:val="00A579A4"/>
    <w:rsid w:val="00A6022F"/>
    <w:rsid w:val="00A60B9C"/>
    <w:rsid w:val="00A61565"/>
    <w:rsid w:val="00A650C2"/>
    <w:rsid w:val="00A65944"/>
    <w:rsid w:val="00A65C86"/>
    <w:rsid w:val="00A661E1"/>
    <w:rsid w:val="00A66A24"/>
    <w:rsid w:val="00A66D4D"/>
    <w:rsid w:val="00A675E4"/>
    <w:rsid w:val="00A71CD6"/>
    <w:rsid w:val="00A7237A"/>
    <w:rsid w:val="00A72B0E"/>
    <w:rsid w:val="00A73585"/>
    <w:rsid w:val="00A73C95"/>
    <w:rsid w:val="00A740D0"/>
    <w:rsid w:val="00A747BE"/>
    <w:rsid w:val="00A75718"/>
    <w:rsid w:val="00A77E4C"/>
    <w:rsid w:val="00A80D8E"/>
    <w:rsid w:val="00A81077"/>
    <w:rsid w:val="00A82AF4"/>
    <w:rsid w:val="00A837D4"/>
    <w:rsid w:val="00A83AF0"/>
    <w:rsid w:val="00A871A1"/>
    <w:rsid w:val="00A93B05"/>
    <w:rsid w:val="00A9470F"/>
    <w:rsid w:val="00A96F57"/>
    <w:rsid w:val="00AA2115"/>
    <w:rsid w:val="00AA37FA"/>
    <w:rsid w:val="00AA4D9F"/>
    <w:rsid w:val="00AA58CE"/>
    <w:rsid w:val="00AA5FA5"/>
    <w:rsid w:val="00AA63DB"/>
    <w:rsid w:val="00AA70EF"/>
    <w:rsid w:val="00AB0F67"/>
    <w:rsid w:val="00AB1852"/>
    <w:rsid w:val="00AB3F34"/>
    <w:rsid w:val="00AB4E7E"/>
    <w:rsid w:val="00AB5853"/>
    <w:rsid w:val="00AB5E36"/>
    <w:rsid w:val="00AB68DD"/>
    <w:rsid w:val="00AC085C"/>
    <w:rsid w:val="00AC2821"/>
    <w:rsid w:val="00AD2F60"/>
    <w:rsid w:val="00AD5612"/>
    <w:rsid w:val="00AD6A2B"/>
    <w:rsid w:val="00AD75B7"/>
    <w:rsid w:val="00AD7AF3"/>
    <w:rsid w:val="00AE2D35"/>
    <w:rsid w:val="00AE3EAB"/>
    <w:rsid w:val="00AE4166"/>
    <w:rsid w:val="00AE427D"/>
    <w:rsid w:val="00AE4A25"/>
    <w:rsid w:val="00AE6A30"/>
    <w:rsid w:val="00AE7403"/>
    <w:rsid w:val="00AF2A73"/>
    <w:rsid w:val="00AF5CB5"/>
    <w:rsid w:val="00B00C72"/>
    <w:rsid w:val="00B01104"/>
    <w:rsid w:val="00B03176"/>
    <w:rsid w:val="00B0489B"/>
    <w:rsid w:val="00B04CC2"/>
    <w:rsid w:val="00B04E28"/>
    <w:rsid w:val="00B06933"/>
    <w:rsid w:val="00B07416"/>
    <w:rsid w:val="00B135B7"/>
    <w:rsid w:val="00B14790"/>
    <w:rsid w:val="00B150B5"/>
    <w:rsid w:val="00B16791"/>
    <w:rsid w:val="00B167E3"/>
    <w:rsid w:val="00B22117"/>
    <w:rsid w:val="00B247E3"/>
    <w:rsid w:val="00B2585C"/>
    <w:rsid w:val="00B259C0"/>
    <w:rsid w:val="00B26CD3"/>
    <w:rsid w:val="00B27D37"/>
    <w:rsid w:val="00B3136F"/>
    <w:rsid w:val="00B314AF"/>
    <w:rsid w:val="00B3184B"/>
    <w:rsid w:val="00B32292"/>
    <w:rsid w:val="00B333F6"/>
    <w:rsid w:val="00B334B4"/>
    <w:rsid w:val="00B33F29"/>
    <w:rsid w:val="00B35AD0"/>
    <w:rsid w:val="00B36A6C"/>
    <w:rsid w:val="00B37048"/>
    <w:rsid w:val="00B3725B"/>
    <w:rsid w:val="00B37FB8"/>
    <w:rsid w:val="00B40D2E"/>
    <w:rsid w:val="00B415D9"/>
    <w:rsid w:val="00B41E6B"/>
    <w:rsid w:val="00B41F69"/>
    <w:rsid w:val="00B43D0A"/>
    <w:rsid w:val="00B44451"/>
    <w:rsid w:val="00B44C65"/>
    <w:rsid w:val="00B453C1"/>
    <w:rsid w:val="00B45722"/>
    <w:rsid w:val="00B47248"/>
    <w:rsid w:val="00B47DB0"/>
    <w:rsid w:val="00B518E3"/>
    <w:rsid w:val="00B54140"/>
    <w:rsid w:val="00B55B5F"/>
    <w:rsid w:val="00B55ECC"/>
    <w:rsid w:val="00B5728D"/>
    <w:rsid w:val="00B574E5"/>
    <w:rsid w:val="00B60124"/>
    <w:rsid w:val="00B61B98"/>
    <w:rsid w:val="00B6243B"/>
    <w:rsid w:val="00B63AFE"/>
    <w:rsid w:val="00B642AA"/>
    <w:rsid w:val="00B70C5C"/>
    <w:rsid w:val="00B71014"/>
    <w:rsid w:val="00B7109D"/>
    <w:rsid w:val="00B72738"/>
    <w:rsid w:val="00B75237"/>
    <w:rsid w:val="00B75E9C"/>
    <w:rsid w:val="00B7634E"/>
    <w:rsid w:val="00B76931"/>
    <w:rsid w:val="00B7731A"/>
    <w:rsid w:val="00B8039E"/>
    <w:rsid w:val="00B81355"/>
    <w:rsid w:val="00B8308D"/>
    <w:rsid w:val="00B83661"/>
    <w:rsid w:val="00B84082"/>
    <w:rsid w:val="00B84AD6"/>
    <w:rsid w:val="00B84D8E"/>
    <w:rsid w:val="00B863EC"/>
    <w:rsid w:val="00B8694D"/>
    <w:rsid w:val="00B910E9"/>
    <w:rsid w:val="00B91B43"/>
    <w:rsid w:val="00B92E8C"/>
    <w:rsid w:val="00B942A8"/>
    <w:rsid w:val="00B94CF9"/>
    <w:rsid w:val="00B978CE"/>
    <w:rsid w:val="00BA0B8D"/>
    <w:rsid w:val="00BA2A9D"/>
    <w:rsid w:val="00BB0924"/>
    <w:rsid w:val="00BB0BE4"/>
    <w:rsid w:val="00BB1C16"/>
    <w:rsid w:val="00BB2079"/>
    <w:rsid w:val="00BB27EC"/>
    <w:rsid w:val="00BB61B1"/>
    <w:rsid w:val="00BB7409"/>
    <w:rsid w:val="00BB7D55"/>
    <w:rsid w:val="00BC1132"/>
    <w:rsid w:val="00BC134D"/>
    <w:rsid w:val="00BC14B1"/>
    <w:rsid w:val="00BC209C"/>
    <w:rsid w:val="00BC2389"/>
    <w:rsid w:val="00BC5A2F"/>
    <w:rsid w:val="00BC5CA9"/>
    <w:rsid w:val="00BC603E"/>
    <w:rsid w:val="00BC6438"/>
    <w:rsid w:val="00BD1C73"/>
    <w:rsid w:val="00BD4055"/>
    <w:rsid w:val="00BD45A9"/>
    <w:rsid w:val="00BD5008"/>
    <w:rsid w:val="00BD593F"/>
    <w:rsid w:val="00BD69A0"/>
    <w:rsid w:val="00BD7A03"/>
    <w:rsid w:val="00BD7DAD"/>
    <w:rsid w:val="00BD7E34"/>
    <w:rsid w:val="00BE0A11"/>
    <w:rsid w:val="00BE0EF9"/>
    <w:rsid w:val="00BE1061"/>
    <w:rsid w:val="00BE1192"/>
    <w:rsid w:val="00BF1019"/>
    <w:rsid w:val="00BF1817"/>
    <w:rsid w:val="00BF3F0E"/>
    <w:rsid w:val="00BF5BB1"/>
    <w:rsid w:val="00C04154"/>
    <w:rsid w:val="00C0419C"/>
    <w:rsid w:val="00C04B9D"/>
    <w:rsid w:val="00C12B99"/>
    <w:rsid w:val="00C137BF"/>
    <w:rsid w:val="00C13F33"/>
    <w:rsid w:val="00C21E5B"/>
    <w:rsid w:val="00C233A4"/>
    <w:rsid w:val="00C237DC"/>
    <w:rsid w:val="00C24CC8"/>
    <w:rsid w:val="00C25133"/>
    <w:rsid w:val="00C2643A"/>
    <w:rsid w:val="00C27DA4"/>
    <w:rsid w:val="00C30DC2"/>
    <w:rsid w:val="00C30F77"/>
    <w:rsid w:val="00C31120"/>
    <w:rsid w:val="00C31679"/>
    <w:rsid w:val="00C3184F"/>
    <w:rsid w:val="00C347D9"/>
    <w:rsid w:val="00C35134"/>
    <w:rsid w:val="00C3636C"/>
    <w:rsid w:val="00C37CE9"/>
    <w:rsid w:val="00C4091E"/>
    <w:rsid w:val="00C40D09"/>
    <w:rsid w:val="00C47515"/>
    <w:rsid w:val="00C47AC1"/>
    <w:rsid w:val="00C504C4"/>
    <w:rsid w:val="00C52009"/>
    <w:rsid w:val="00C53A9E"/>
    <w:rsid w:val="00C55029"/>
    <w:rsid w:val="00C60720"/>
    <w:rsid w:val="00C6176F"/>
    <w:rsid w:val="00C62615"/>
    <w:rsid w:val="00C635A8"/>
    <w:rsid w:val="00C65FB7"/>
    <w:rsid w:val="00C665D2"/>
    <w:rsid w:val="00C67202"/>
    <w:rsid w:val="00C67355"/>
    <w:rsid w:val="00C70AD6"/>
    <w:rsid w:val="00C714AF"/>
    <w:rsid w:val="00C7202C"/>
    <w:rsid w:val="00C72A07"/>
    <w:rsid w:val="00C734B7"/>
    <w:rsid w:val="00C73C3F"/>
    <w:rsid w:val="00C74158"/>
    <w:rsid w:val="00C74160"/>
    <w:rsid w:val="00C777BD"/>
    <w:rsid w:val="00C77F9E"/>
    <w:rsid w:val="00C8113B"/>
    <w:rsid w:val="00C8237A"/>
    <w:rsid w:val="00C82F49"/>
    <w:rsid w:val="00C83346"/>
    <w:rsid w:val="00C84BC2"/>
    <w:rsid w:val="00C86382"/>
    <w:rsid w:val="00C87354"/>
    <w:rsid w:val="00C87752"/>
    <w:rsid w:val="00C878C7"/>
    <w:rsid w:val="00C92397"/>
    <w:rsid w:val="00C92768"/>
    <w:rsid w:val="00C9387D"/>
    <w:rsid w:val="00C9530C"/>
    <w:rsid w:val="00C95FCD"/>
    <w:rsid w:val="00C97449"/>
    <w:rsid w:val="00CA04C1"/>
    <w:rsid w:val="00CA1ADB"/>
    <w:rsid w:val="00CA1D71"/>
    <w:rsid w:val="00CA271C"/>
    <w:rsid w:val="00CA3A81"/>
    <w:rsid w:val="00CA4570"/>
    <w:rsid w:val="00CA516E"/>
    <w:rsid w:val="00CA6EB6"/>
    <w:rsid w:val="00CA7FD0"/>
    <w:rsid w:val="00CB04AF"/>
    <w:rsid w:val="00CB0E10"/>
    <w:rsid w:val="00CB319B"/>
    <w:rsid w:val="00CB3859"/>
    <w:rsid w:val="00CB6608"/>
    <w:rsid w:val="00CB790E"/>
    <w:rsid w:val="00CB7AD9"/>
    <w:rsid w:val="00CC122C"/>
    <w:rsid w:val="00CC139D"/>
    <w:rsid w:val="00CC1756"/>
    <w:rsid w:val="00CC31BA"/>
    <w:rsid w:val="00CC5D58"/>
    <w:rsid w:val="00CC6BFB"/>
    <w:rsid w:val="00CC71DA"/>
    <w:rsid w:val="00CD22EB"/>
    <w:rsid w:val="00CD24F3"/>
    <w:rsid w:val="00CD29D9"/>
    <w:rsid w:val="00CD3BDE"/>
    <w:rsid w:val="00CD4CE3"/>
    <w:rsid w:val="00CD5604"/>
    <w:rsid w:val="00CD61DC"/>
    <w:rsid w:val="00CE0A1E"/>
    <w:rsid w:val="00CE4E66"/>
    <w:rsid w:val="00CE56F3"/>
    <w:rsid w:val="00CE611D"/>
    <w:rsid w:val="00CE7092"/>
    <w:rsid w:val="00CF1C9D"/>
    <w:rsid w:val="00CF36B4"/>
    <w:rsid w:val="00CF4746"/>
    <w:rsid w:val="00CF49E7"/>
    <w:rsid w:val="00D00089"/>
    <w:rsid w:val="00D00A03"/>
    <w:rsid w:val="00D00E7E"/>
    <w:rsid w:val="00D01E6C"/>
    <w:rsid w:val="00D028D8"/>
    <w:rsid w:val="00D03603"/>
    <w:rsid w:val="00D03D0C"/>
    <w:rsid w:val="00D04970"/>
    <w:rsid w:val="00D11265"/>
    <w:rsid w:val="00D11289"/>
    <w:rsid w:val="00D1222B"/>
    <w:rsid w:val="00D12E96"/>
    <w:rsid w:val="00D14B24"/>
    <w:rsid w:val="00D14FCA"/>
    <w:rsid w:val="00D1633A"/>
    <w:rsid w:val="00D16A4F"/>
    <w:rsid w:val="00D17CD4"/>
    <w:rsid w:val="00D17CEB"/>
    <w:rsid w:val="00D20669"/>
    <w:rsid w:val="00D20B28"/>
    <w:rsid w:val="00D24323"/>
    <w:rsid w:val="00D249AF"/>
    <w:rsid w:val="00D24CA8"/>
    <w:rsid w:val="00D26FA8"/>
    <w:rsid w:val="00D301A4"/>
    <w:rsid w:val="00D3315A"/>
    <w:rsid w:val="00D33288"/>
    <w:rsid w:val="00D33C9C"/>
    <w:rsid w:val="00D403B4"/>
    <w:rsid w:val="00D436A7"/>
    <w:rsid w:val="00D438D2"/>
    <w:rsid w:val="00D454B6"/>
    <w:rsid w:val="00D46492"/>
    <w:rsid w:val="00D472E2"/>
    <w:rsid w:val="00D51710"/>
    <w:rsid w:val="00D52776"/>
    <w:rsid w:val="00D55818"/>
    <w:rsid w:val="00D600FD"/>
    <w:rsid w:val="00D61F4C"/>
    <w:rsid w:val="00D6245C"/>
    <w:rsid w:val="00D62DEF"/>
    <w:rsid w:val="00D63249"/>
    <w:rsid w:val="00D632A1"/>
    <w:rsid w:val="00D635D2"/>
    <w:rsid w:val="00D635EF"/>
    <w:rsid w:val="00D648F1"/>
    <w:rsid w:val="00D65013"/>
    <w:rsid w:val="00D652DB"/>
    <w:rsid w:val="00D654BD"/>
    <w:rsid w:val="00D661CC"/>
    <w:rsid w:val="00D668E3"/>
    <w:rsid w:val="00D67663"/>
    <w:rsid w:val="00D67DAC"/>
    <w:rsid w:val="00D71790"/>
    <w:rsid w:val="00D73047"/>
    <w:rsid w:val="00D745A0"/>
    <w:rsid w:val="00D74C11"/>
    <w:rsid w:val="00D761A5"/>
    <w:rsid w:val="00D7631A"/>
    <w:rsid w:val="00D76714"/>
    <w:rsid w:val="00D76C76"/>
    <w:rsid w:val="00D76D81"/>
    <w:rsid w:val="00D81886"/>
    <w:rsid w:val="00D84541"/>
    <w:rsid w:val="00D85D5E"/>
    <w:rsid w:val="00D86D58"/>
    <w:rsid w:val="00D902C6"/>
    <w:rsid w:val="00D923FE"/>
    <w:rsid w:val="00D92458"/>
    <w:rsid w:val="00D92AAD"/>
    <w:rsid w:val="00D932D8"/>
    <w:rsid w:val="00D93EEA"/>
    <w:rsid w:val="00D93F28"/>
    <w:rsid w:val="00D9404C"/>
    <w:rsid w:val="00D944B4"/>
    <w:rsid w:val="00D96749"/>
    <w:rsid w:val="00D96C03"/>
    <w:rsid w:val="00D96EFF"/>
    <w:rsid w:val="00DA0FEF"/>
    <w:rsid w:val="00DA1018"/>
    <w:rsid w:val="00DA225C"/>
    <w:rsid w:val="00DA4BD5"/>
    <w:rsid w:val="00DA6315"/>
    <w:rsid w:val="00DB01F8"/>
    <w:rsid w:val="00DB1766"/>
    <w:rsid w:val="00DB32CF"/>
    <w:rsid w:val="00DB3CBA"/>
    <w:rsid w:val="00DB4278"/>
    <w:rsid w:val="00DB5219"/>
    <w:rsid w:val="00DB5A9A"/>
    <w:rsid w:val="00DB7560"/>
    <w:rsid w:val="00DC0416"/>
    <w:rsid w:val="00DC30C3"/>
    <w:rsid w:val="00DC5A01"/>
    <w:rsid w:val="00DC625F"/>
    <w:rsid w:val="00DC7D41"/>
    <w:rsid w:val="00DD17EF"/>
    <w:rsid w:val="00DD1FA5"/>
    <w:rsid w:val="00DD2F40"/>
    <w:rsid w:val="00DD391E"/>
    <w:rsid w:val="00DD3A50"/>
    <w:rsid w:val="00DD5295"/>
    <w:rsid w:val="00DD6722"/>
    <w:rsid w:val="00DE038F"/>
    <w:rsid w:val="00DE5D60"/>
    <w:rsid w:val="00DE6DBA"/>
    <w:rsid w:val="00DF0E57"/>
    <w:rsid w:val="00DF1104"/>
    <w:rsid w:val="00DF210F"/>
    <w:rsid w:val="00DF430A"/>
    <w:rsid w:val="00DF4ACA"/>
    <w:rsid w:val="00DF4E5E"/>
    <w:rsid w:val="00DF6BDD"/>
    <w:rsid w:val="00DF77E1"/>
    <w:rsid w:val="00DF7C68"/>
    <w:rsid w:val="00E00361"/>
    <w:rsid w:val="00E00A3A"/>
    <w:rsid w:val="00E00CA2"/>
    <w:rsid w:val="00E02C6B"/>
    <w:rsid w:val="00E02F10"/>
    <w:rsid w:val="00E03558"/>
    <w:rsid w:val="00E038E0"/>
    <w:rsid w:val="00E042E1"/>
    <w:rsid w:val="00E068A8"/>
    <w:rsid w:val="00E07463"/>
    <w:rsid w:val="00E07E72"/>
    <w:rsid w:val="00E13D83"/>
    <w:rsid w:val="00E167C9"/>
    <w:rsid w:val="00E16AB1"/>
    <w:rsid w:val="00E20806"/>
    <w:rsid w:val="00E20C45"/>
    <w:rsid w:val="00E22ADA"/>
    <w:rsid w:val="00E2469D"/>
    <w:rsid w:val="00E247BA"/>
    <w:rsid w:val="00E249B0"/>
    <w:rsid w:val="00E26BE9"/>
    <w:rsid w:val="00E274ED"/>
    <w:rsid w:val="00E2778F"/>
    <w:rsid w:val="00E30B04"/>
    <w:rsid w:val="00E319BD"/>
    <w:rsid w:val="00E32824"/>
    <w:rsid w:val="00E3642B"/>
    <w:rsid w:val="00E36F17"/>
    <w:rsid w:val="00E40771"/>
    <w:rsid w:val="00E40F9E"/>
    <w:rsid w:val="00E41CAD"/>
    <w:rsid w:val="00E438EC"/>
    <w:rsid w:val="00E44348"/>
    <w:rsid w:val="00E4604C"/>
    <w:rsid w:val="00E47707"/>
    <w:rsid w:val="00E479AF"/>
    <w:rsid w:val="00E5082A"/>
    <w:rsid w:val="00E51744"/>
    <w:rsid w:val="00E55352"/>
    <w:rsid w:val="00E56D7A"/>
    <w:rsid w:val="00E60D13"/>
    <w:rsid w:val="00E64EE6"/>
    <w:rsid w:val="00E66A91"/>
    <w:rsid w:val="00E66BAC"/>
    <w:rsid w:val="00E67D9C"/>
    <w:rsid w:val="00E67ED8"/>
    <w:rsid w:val="00E725C1"/>
    <w:rsid w:val="00E7438C"/>
    <w:rsid w:val="00E75512"/>
    <w:rsid w:val="00E75EF5"/>
    <w:rsid w:val="00E76248"/>
    <w:rsid w:val="00E77431"/>
    <w:rsid w:val="00E77742"/>
    <w:rsid w:val="00E808D3"/>
    <w:rsid w:val="00E8176C"/>
    <w:rsid w:val="00E81D5B"/>
    <w:rsid w:val="00E81DBD"/>
    <w:rsid w:val="00E81EFC"/>
    <w:rsid w:val="00E840C7"/>
    <w:rsid w:val="00E8430C"/>
    <w:rsid w:val="00E85E05"/>
    <w:rsid w:val="00E87AB5"/>
    <w:rsid w:val="00E928B0"/>
    <w:rsid w:val="00E9328D"/>
    <w:rsid w:val="00E94571"/>
    <w:rsid w:val="00E949EC"/>
    <w:rsid w:val="00E951ED"/>
    <w:rsid w:val="00E968C4"/>
    <w:rsid w:val="00E9748B"/>
    <w:rsid w:val="00E97ED2"/>
    <w:rsid w:val="00EA0F23"/>
    <w:rsid w:val="00EA15D4"/>
    <w:rsid w:val="00EA17FB"/>
    <w:rsid w:val="00EA237F"/>
    <w:rsid w:val="00EA3861"/>
    <w:rsid w:val="00EA57B3"/>
    <w:rsid w:val="00EA6D92"/>
    <w:rsid w:val="00EA6DA4"/>
    <w:rsid w:val="00EB0969"/>
    <w:rsid w:val="00EB1A10"/>
    <w:rsid w:val="00EB264E"/>
    <w:rsid w:val="00EB35C7"/>
    <w:rsid w:val="00EB4AD9"/>
    <w:rsid w:val="00EB6507"/>
    <w:rsid w:val="00EB7248"/>
    <w:rsid w:val="00EC0DEC"/>
    <w:rsid w:val="00EC25BA"/>
    <w:rsid w:val="00EC43BB"/>
    <w:rsid w:val="00EC5338"/>
    <w:rsid w:val="00EC59E9"/>
    <w:rsid w:val="00EC6B28"/>
    <w:rsid w:val="00ED1517"/>
    <w:rsid w:val="00ED72E2"/>
    <w:rsid w:val="00EE125E"/>
    <w:rsid w:val="00EE12C7"/>
    <w:rsid w:val="00EE14EF"/>
    <w:rsid w:val="00EE17DC"/>
    <w:rsid w:val="00EE1DF8"/>
    <w:rsid w:val="00EE2ABC"/>
    <w:rsid w:val="00EE2C28"/>
    <w:rsid w:val="00EE5853"/>
    <w:rsid w:val="00EE5CB1"/>
    <w:rsid w:val="00EF0057"/>
    <w:rsid w:val="00EF0E03"/>
    <w:rsid w:val="00EF1C0C"/>
    <w:rsid w:val="00EF290A"/>
    <w:rsid w:val="00EF2A72"/>
    <w:rsid w:val="00EF463F"/>
    <w:rsid w:val="00EF47F6"/>
    <w:rsid w:val="00EF4D29"/>
    <w:rsid w:val="00EF7A1F"/>
    <w:rsid w:val="00F02B5E"/>
    <w:rsid w:val="00F0438E"/>
    <w:rsid w:val="00F043A0"/>
    <w:rsid w:val="00F044D1"/>
    <w:rsid w:val="00F068F5"/>
    <w:rsid w:val="00F073AC"/>
    <w:rsid w:val="00F108EB"/>
    <w:rsid w:val="00F11977"/>
    <w:rsid w:val="00F11B1E"/>
    <w:rsid w:val="00F12E3C"/>
    <w:rsid w:val="00F13BED"/>
    <w:rsid w:val="00F13D99"/>
    <w:rsid w:val="00F146B6"/>
    <w:rsid w:val="00F20051"/>
    <w:rsid w:val="00F209F7"/>
    <w:rsid w:val="00F213FB"/>
    <w:rsid w:val="00F21976"/>
    <w:rsid w:val="00F26A85"/>
    <w:rsid w:val="00F304A6"/>
    <w:rsid w:val="00F315B5"/>
    <w:rsid w:val="00F33909"/>
    <w:rsid w:val="00F365D7"/>
    <w:rsid w:val="00F36706"/>
    <w:rsid w:val="00F3798E"/>
    <w:rsid w:val="00F40B50"/>
    <w:rsid w:val="00F41C40"/>
    <w:rsid w:val="00F4601D"/>
    <w:rsid w:val="00F46330"/>
    <w:rsid w:val="00F46BE2"/>
    <w:rsid w:val="00F46DF4"/>
    <w:rsid w:val="00F47050"/>
    <w:rsid w:val="00F47F01"/>
    <w:rsid w:val="00F509DA"/>
    <w:rsid w:val="00F50C6F"/>
    <w:rsid w:val="00F51B44"/>
    <w:rsid w:val="00F53308"/>
    <w:rsid w:val="00F533DC"/>
    <w:rsid w:val="00F53DB7"/>
    <w:rsid w:val="00F541D0"/>
    <w:rsid w:val="00F54EAA"/>
    <w:rsid w:val="00F57C73"/>
    <w:rsid w:val="00F60F5D"/>
    <w:rsid w:val="00F6161D"/>
    <w:rsid w:val="00F6447C"/>
    <w:rsid w:val="00F67346"/>
    <w:rsid w:val="00F70A79"/>
    <w:rsid w:val="00F71CFD"/>
    <w:rsid w:val="00F7363D"/>
    <w:rsid w:val="00F745C6"/>
    <w:rsid w:val="00F74C1C"/>
    <w:rsid w:val="00F750D5"/>
    <w:rsid w:val="00F751F3"/>
    <w:rsid w:val="00F80323"/>
    <w:rsid w:val="00F806B8"/>
    <w:rsid w:val="00F823ED"/>
    <w:rsid w:val="00F8318E"/>
    <w:rsid w:val="00F87751"/>
    <w:rsid w:val="00F87A6B"/>
    <w:rsid w:val="00F90A8A"/>
    <w:rsid w:val="00F91D2B"/>
    <w:rsid w:val="00F92C67"/>
    <w:rsid w:val="00F93146"/>
    <w:rsid w:val="00F94321"/>
    <w:rsid w:val="00F96309"/>
    <w:rsid w:val="00FA0A17"/>
    <w:rsid w:val="00FA1838"/>
    <w:rsid w:val="00FA1DFF"/>
    <w:rsid w:val="00FA1E34"/>
    <w:rsid w:val="00FA2324"/>
    <w:rsid w:val="00FA3204"/>
    <w:rsid w:val="00FA5074"/>
    <w:rsid w:val="00FA544C"/>
    <w:rsid w:val="00FA565C"/>
    <w:rsid w:val="00FB1821"/>
    <w:rsid w:val="00FB3968"/>
    <w:rsid w:val="00FB3B05"/>
    <w:rsid w:val="00FB6CC9"/>
    <w:rsid w:val="00FB77AD"/>
    <w:rsid w:val="00FC2C1B"/>
    <w:rsid w:val="00FC5DDE"/>
    <w:rsid w:val="00FD0820"/>
    <w:rsid w:val="00FD22ED"/>
    <w:rsid w:val="00FD27FB"/>
    <w:rsid w:val="00FD6424"/>
    <w:rsid w:val="00FD78D5"/>
    <w:rsid w:val="00FE0190"/>
    <w:rsid w:val="00FE090B"/>
    <w:rsid w:val="00FE1EF7"/>
    <w:rsid w:val="00FE2ACD"/>
    <w:rsid w:val="00FE34B1"/>
    <w:rsid w:val="00FE3812"/>
    <w:rsid w:val="00FE40E9"/>
    <w:rsid w:val="00FE45AB"/>
    <w:rsid w:val="00FE4CDA"/>
    <w:rsid w:val="00FE70F0"/>
    <w:rsid w:val="00FE75CF"/>
    <w:rsid w:val="00FF1B67"/>
    <w:rsid w:val="00FF2D27"/>
    <w:rsid w:val="00FF2DD2"/>
    <w:rsid w:val="00FF47A7"/>
    <w:rsid w:val="00FF5526"/>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BB6C8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Bibliography" w:semiHidden="1" w:unhideWhenUsed="1"/>
    <w:lsdException w:name="TOC Heading" w:semiHidden="1" w:unhideWhenUsed="1"/>
  </w:latentStyles>
  <w:style w:type="paragraph" w:default="1" w:styleId="Normal">
    <w:name w:val="Normal"/>
    <w:qFormat/>
    <w:rsid w:val="00C665D2"/>
    <w:rPr>
      <w:rFonts w:ascii="Times" w:eastAsia="Times" w:hAnsi="Times"/>
      <w:sz w:val="24"/>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paragraph" w:styleId="Header">
    <w:name w:val="header"/>
    <w:basedOn w:val="Normal"/>
    <w:link w:val="HeaderChar"/>
    <w:unhideWhenUsed/>
    <w:rsid w:val="00602BB9"/>
    <w:pPr>
      <w:tabs>
        <w:tab w:val="center" w:pos="4680"/>
        <w:tab w:val="right" w:pos="9360"/>
      </w:tabs>
    </w:pPr>
  </w:style>
  <w:style w:type="character" w:customStyle="1" w:styleId="HeaderChar">
    <w:name w:val="Header Char"/>
    <w:basedOn w:val="DefaultParagraphFont"/>
    <w:link w:val="Header"/>
    <w:rsid w:val="00602BB9"/>
    <w:rPr>
      <w:rFonts w:ascii="Times" w:eastAsia="Times" w:hAnsi="Times"/>
      <w:sz w:val="24"/>
    </w:rPr>
  </w:style>
  <w:style w:type="paragraph" w:styleId="Footer">
    <w:name w:val="footer"/>
    <w:basedOn w:val="Normal"/>
    <w:link w:val="FooterChar"/>
    <w:unhideWhenUsed/>
    <w:rsid w:val="00602BB9"/>
    <w:pPr>
      <w:tabs>
        <w:tab w:val="center" w:pos="4680"/>
        <w:tab w:val="right" w:pos="9360"/>
      </w:tabs>
    </w:pPr>
  </w:style>
  <w:style w:type="character" w:customStyle="1" w:styleId="FooterChar">
    <w:name w:val="Footer Char"/>
    <w:basedOn w:val="DefaultParagraphFont"/>
    <w:link w:val="Footer"/>
    <w:rsid w:val="00602BB9"/>
    <w:rPr>
      <w:rFonts w:ascii="Times" w:eastAsia="Times" w:hAnsi="Times"/>
      <w:sz w:val="24"/>
    </w:rPr>
  </w:style>
  <w:style w:type="character" w:customStyle="1" w:styleId="UnresolvedMention">
    <w:name w:val="Unresolved Mention"/>
    <w:basedOn w:val="DefaultParagraphFont"/>
    <w:uiPriority w:val="99"/>
    <w:semiHidden/>
    <w:unhideWhenUsed/>
    <w:rsid w:val="00EB1A10"/>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Bibliography" w:semiHidden="1" w:unhideWhenUsed="1"/>
    <w:lsdException w:name="TOC Heading" w:semiHidden="1" w:unhideWhenUsed="1"/>
  </w:latentStyles>
  <w:style w:type="paragraph" w:default="1" w:styleId="Normal">
    <w:name w:val="Normal"/>
    <w:qFormat/>
    <w:rsid w:val="00C665D2"/>
    <w:rPr>
      <w:rFonts w:ascii="Times" w:eastAsia="Times" w:hAnsi="Times"/>
      <w:sz w:val="24"/>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paragraph" w:styleId="Header">
    <w:name w:val="header"/>
    <w:basedOn w:val="Normal"/>
    <w:link w:val="HeaderChar"/>
    <w:unhideWhenUsed/>
    <w:rsid w:val="00602BB9"/>
    <w:pPr>
      <w:tabs>
        <w:tab w:val="center" w:pos="4680"/>
        <w:tab w:val="right" w:pos="9360"/>
      </w:tabs>
    </w:pPr>
  </w:style>
  <w:style w:type="character" w:customStyle="1" w:styleId="HeaderChar">
    <w:name w:val="Header Char"/>
    <w:basedOn w:val="DefaultParagraphFont"/>
    <w:link w:val="Header"/>
    <w:rsid w:val="00602BB9"/>
    <w:rPr>
      <w:rFonts w:ascii="Times" w:eastAsia="Times" w:hAnsi="Times"/>
      <w:sz w:val="24"/>
    </w:rPr>
  </w:style>
  <w:style w:type="paragraph" w:styleId="Footer">
    <w:name w:val="footer"/>
    <w:basedOn w:val="Normal"/>
    <w:link w:val="FooterChar"/>
    <w:unhideWhenUsed/>
    <w:rsid w:val="00602BB9"/>
    <w:pPr>
      <w:tabs>
        <w:tab w:val="center" w:pos="4680"/>
        <w:tab w:val="right" w:pos="9360"/>
      </w:tabs>
    </w:pPr>
  </w:style>
  <w:style w:type="character" w:customStyle="1" w:styleId="FooterChar">
    <w:name w:val="Footer Char"/>
    <w:basedOn w:val="DefaultParagraphFont"/>
    <w:link w:val="Footer"/>
    <w:rsid w:val="00602BB9"/>
    <w:rPr>
      <w:rFonts w:ascii="Times" w:eastAsia="Times" w:hAnsi="Times"/>
      <w:sz w:val="24"/>
    </w:rPr>
  </w:style>
  <w:style w:type="character" w:customStyle="1" w:styleId="UnresolvedMention">
    <w:name w:val="Unresolved Mention"/>
    <w:basedOn w:val="DefaultParagraphFont"/>
    <w:uiPriority w:val="99"/>
    <w:semiHidden/>
    <w:unhideWhenUsed/>
    <w:rsid w:val="00EB1A1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foothill.edu/transfer/pdf/2015hbcu-onepager.pdf" TargetMode="External"/><Relationship Id="rId12" Type="http://schemas.openxmlformats.org/officeDocument/2006/relationships/hyperlink" Target="https://foothill.edu/umoja/"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imenezeleazar@fhda.edu" TargetMode="External"/><Relationship Id="rId10" Type="http://schemas.openxmlformats.org/officeDocument/2006/relationships/hyperlink" Target="mailto:hansentess@fhd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4591F-ADC9-F646-AFB6-E2907274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Pages>
  <Words>2137</Words>
  <Characters>12186</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College Curriculum Committee Agenda 10/5/2010</vt:lpstr>
    </vt:vector>
  </TitlesOfParts>
  <Manager/>
  <Company>Foothill College</Company>
  <LinksUpToDate>false</LinksUpToDate>
  <CharactersWithSpaces>14295</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Kathy Q</cp:lastModifiedBy>
  <cp:revision>7</cp:revision>
  <cp:lastPrinted>2018-04-26T19:57:00Z</cp:lastPrinted>
  <dcterms:created xsi:type="dcterms:W3CDTF">2018-06-04T23:19:00Z</dcterms:created>
  <dcterms:modified xsi:type="dcterms:W3CDTF">2018-06-12T19:34:00Z</dcterms:modified>
  <cp:category/>
</cp:coreProperties>
</file>