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740B9" w14:textId="53EAD55E" w:rsidR="00D44735" w:rsidRDefault="00D44735"/>
    <w:p w14:paraId="19220610" w14:textId="494F41BE" w:rsidR="00382BCC" w:rsidRDefault="00382BCC"/>
    <w:p w14:paraId="624CB418" w14:textId="642E071B" w:rsidR="00F70393" w:rsidRDefault="00F70393">
      <w:r>
        <w:t xml:space="preserve">March </w:t>
      </w:r>
      <w:r w:rsidR="004922A4">
        <w:t>20th</w:t>
      </w:r>
    </w:p>
    <w:p w14:paraId="7CAEF769" w14:textId="77777777" w:rsidR="00F70393" w:rsidRDefault="00F70393"/>
    <w:p w14:paraId="0099FD21" w14:textId="33A5DA28" w:rsidR="00382BCC" w:rsidRDefault="00382BCC">
      <w:r>
        <w:t>17 months and not counting….</w:t>
      </w:r>
    </w:p>
    <w:p w14:paraId="1C911A14" w14:textId="05A23767" w:rsidR="00382BCC" w:rsidRDefault="00382BCC"/>
    <w:p w14:paraId="3B341E7E" w14:textId="00372594" w:rsidR="00382BCC" w:rsidRDefault="00382BCC">
      <w:r>
        <w:t xml:space="preserve">As of March 31, I would have completed 17 months as your president.  I have been honored to be asked to return, and I have enjoyed every moment of my 516 days, but </w:t>
      </w:r>
      <w:proofErr w:type="spellStart"/>
      <w:r>
        <w:t>whose</w:t>
      </w:r>
      <w:proofErr w:type="spellEnd"/>
      <w:r>
        <w:t xml:space="preserve"> counting?  However, I would like to reflect with you what can</w:t>
      </w:r>
      <w:r w:rsidR="00E13230">
        <w:t xml:space="preserve"> and has</w:t>
      </w:r>
      <w:r>
        <w:t xml:space="preserve"> b</w:t>
      </w:r>
      <w:r w:rsidR="00E13230">
        <w:t>een</w:t>
      </w:r>
      <w:r>
        <w:t xml:space="preserve"> done in 17 months.  </w:t>
      </w:r>
    </w:p>
    <w:p w14:paraId="2065D0A2" w14:textId="1FA48A88" w:rsidR="00382BCC" w:rsidRDefault="00382BCC"/>
    <w:p w14:paraId="6935998F" w14:textId="77777777" w:rsidR="00382BCC" w:rsidRDefault="00382BCC">
      <w:r>
        <w:t>For starters:</w:t>
      </w:r>
    </w:p>
    <w:p w14:paraId="06635036" w14:textId="5CA2E9C4" w:rsidR="00382BCC" w:rsidRDefault="00382BCC" w:rsidP="00382BCC">
      <w:pPr>
        <w:pStyle w:val="ListParagraph"/>
        <w:numPr>
          <w:ilvl w:val="0"/>
          <w:numId w:val="1"/>
        </w:numPr>
      </w:pPr>
      <w:r>
        <w:t xml:space="preserve">a toddler begins walking and using active verbs at 17 months </w:t>
      </w:r>
    </w:p>
    <w:p w14:paraId="53340E48" w14:textId="55C4305D" w:rsidR="00382BCC" w:rsidRDefault="00382BCC" w:rsidP="00382BCC">
      <w:pPr>
        <w:pStyle w:val="ListParagraph"/>
        <w:numPr>
          <w:ilvl w:val="0"/>
          <w:numId w:val="1"/>
        </w:numPr>
      </w:pPr>
      <w:r>
        <w:t>it took PG&amp;E 17 months to fix a gas leak in San Bruno, but then they broke a water pipe</w:t>
      </w:r>
    </w:p>
    <w:p w14:paraId="6FCEE989" w14:textId="20D9104F" w:rsidR="00382BCC" w:rsidRDefault="00382BCC" w:rsidP="00382BCC">
      <w:pPr>
        <w:pStyle w:val="ListParagraph"/>
        <w:numPr>
          <w:ilvl w:val="0"/>
          <w:numId w:val="1"/>
        </w:numPr>
      </w:pPr>
      <w:r>
        <w:t>on average, it takes 17 months to get a marriage-based green</w:t>
      </w:r>
      <w:r w:rsidR="00D94688">
        <w:t xml:space="preserve"> </w:t>
      </w:r>
      <w:r>
        <w:t>card</w:t>
      </w:r>
    </w:p>
    <w:p w14:paraId="136BCF1C" w14:textId="5A7B34FC" w:rsidR="00382BCC" w:rsidRDefault="001F4334" w:rsidP="00382BCC">
      <w:pPr>
        <w:pStyle w:val="ListParagraph"/>
        <w:numPr>
          <w:ilvl w:val="0"/>
          <w:numId w:val="1"/>
        </w:numPr>
      </w:pPr>
      <w:r>
        <w:t>couples date, on average, for 17 months, before moving in together</w:t>
      </w:r>
    </w:p>
    <w:p w14:paraId="43ACA02F" w14:textId="28B03E19" w:rsidR="00101BE0" w:rsidRDefault="00101BE0" w:rsidP="00382BCC">
      <w:pPr>
        <w:pStyle w:val="ListParagraph"/>
        <w:numPr>
          <w:ilvl w:val="0"/>
          <w:numId w:val="1"/>
        </w:numPr>
      </w:pPr>
      <w:r>
        <w:t>with this writing, you have received 10</w:t>
      </w:r>
      <w:r w:rsidR="00BF6E2C">
        <w:t>5</w:t>
      </w:r>
      <w:r>
        <w:t xml:space="preserve"> all college emails from me in the last 17 months</w:t>
      </w:r>
    </w:p>
    <w:p w14:paraId="01B77189" w14:textId="7EAC120B" w:rsidR="001F4334" w:rsidRDefault="001F4334" w:rsidP="001F4334"/>
    <w:p w14:paraId="2A3D209D" w14:textId="04E4E704" w:rsidR="001F4334" w:rsidRDefault="001F4334" w:rsidP="001F4334">
      <w:r>
        <w:t xml:space="preserve">For Foothill, in 17 months, </w:t>
      </w:r>
      <w:r w:rsidRPr="00BF6E2C">
        <w:rPr>
          <w:b/>
          <w:bCs/>
          <w:i/>
          <w:iCs/>
        </w:rPr>
        <w:t>together</w:t>
      </w:r>
      <w:r>
        <w:t xml:space="preserve"> we:</w:t>
      </w:r>
    </w:p>
    <w:p w14:paraId="07B067FE" w14:textId="4C36B500" w:rsidR="001F4334" w:rsidRDefault="001F4334" w:rsidP="001F4334">
      <w:pPr>
        <w:pStyle w:val="ListParagraph"/>
        <w:numPr>
          <w:ilvl w:val="0"/>
          <w:numId w:val="2"/>
        </w:numPr>
      </w:pPr>
      <w:r>
        <w:t xml:space="preserve">renewed our </w:t>
      </w:r>
      <w:r w:rsidR="004804EC" w:rsidRPr="004804EC">
        <w:rPr>
          <w:b/>
          <w:bCs/>
        </w:rPr>
        <w:t>C</w:t>
      </w:r>
      <w:r w:rsidRPr="004804EC">
        <w:rPr>
          <w:b/>
          <w:bCs/>
        </w:rPr>
        <w:t xml:space="preserve">ore </w:t>
      </w:r>
      <w:r w:rsidR="004804EC" w:rsidRPr="004804EC">
        <w:rPr>
          <w:b/>
          <w:bCs/>
        </w:rPr>
        <w:t>V</w:t>
      </w:r>
      <w:r w:rsidRPr="004804EC">
        <w:rPr>
          <w:b/>
          <w:bCs/>
        </w:rPr>
        <w:t>alues</w:t>
      </w:r>
      <w:r>
        <w:t xml:space="preserve"> of trust, openness, honesty, transparency, integrity, sustainability, and forgiveness</w:t>
      </w:r>
    </w:p>
    <w:p w14:paraId="5C7F3CCC" w14:textId="2F92DB76" w:rsidR="001F4334" w:rsidRDefault="001F4334" w:rsidP="001F4334">
      <w:pPr>
        <w:pStyle w:val="ListParagraph"/>
        <w:numPr>
          <w:ilvl w:val="0"/>
          <w:numId w:val="2"/>
        </w:numPr>
      </w:pPr>
      <w:r>
        <w:t xml:space="preserve">reconceptualized and initiated a completely new </w:t>
      </w:r>
      <w:r w:rsidRPr="004804EC">
        <w:rPr>
          <w:b/>
          <w:bCs/>
        </w:rPr>
        <w:t>shared governance</w:t>
      </w:r>
      <w:r>
        <w:t xml:space="preserve"> process focused on </w:t>
      </w:r>
      <w:r w:rsidRPr="00237401">
        <w:rPr>
          <w:i/>
          <w:iCs/>
        </w:rPr>
        <w:t>mission-informed</w:t>
      </w:r>
      <w:r>
        <w:t xml:space="preserve"> planning and decision-making</w:t>
      </w:r>
      <w:r w:rsidR="00D94688">
        <w:t xml:space="preserve">; our </w:t>
      </w:r>
      <w:r w:rsidR="00D94688" w:rsidRPr="004804EC">
        <w:rPr>
          <w:b/>
          <w:bCs/>
        </w:rPr>
        <w:t>Mission-Informed Planning Council</w:t>
      </w:r>
      <w:r w:rsidR="00D94688">
        <w:t xml:space="preserve"> (</w:t>
      </w:r>
      <w:r w:rsidR="00D94688" w:rsidRPr="00237401">
        <w:rPr>
          <w:b/>
          <w:bCs/>
        </w:rPr>
        <w:t>MIP-C</w:t>
      </w:r>
      <w:r w:rsidR="00D94688">
        <w:t xml:space="preserve">) was launched </w:t>
      </w:r>
      <w:r w:rsidR="00460C33">
        <w:t>February</w:t>
      </w:r>
      <w:r w:rsidR="00D94688">
        <w:t xml:space="preserve"> 22, 2022, and meets every 1</w:t>
      </w:r>
      <w:r w:rsidR="00D94688" w:rsidRPr="00D94688">
        <w:rPr>
          <w:vertAlign w:val="superscript"/>
        </w:rPr>
        <w:t>st</w:t>
      </w:r>
      <w:r w:rsidR="00D94688">
        <w:t xml:space="preserve"> and 3</w:t>
      </w:r>
      <w:r w:rsidR="00D94688" w:rsidRPr="00D94688">
        <w:rPr>
          <w:vertAlign w:val="superscript"/>
        </w:rPr>
        <w:t>rd</w:t>
      </w:r>
      <w:r w:rsidR="00D94688">
        <w:t xml:space="preserve"> Friday of the month.  Subcommittees, both standing and ad hoc include: </w:t>
      </w:r>
      <w:r w:rsidR="00237401">
        <w:t xml:space="preserve">two ad hoc committees: </w:t>
      </w:r>
      <w:r w:rsidR="00D94688">
        <w:t>Guidelines for Resource Allocation</w:t>
      </w:r>
      <w:r w:rsidR="00237401">
        <w:t>, including faculty prioritization</w:t>
      </w:r>
      <w:r w:rsidR="00BF6E2C">
        <w:t xml:space="preserve"> and resource reduction;</w:t>
      </w:r>
      <w:r w:rsidR="00237401">
        <w:t xml:space="preserve"> and</w:t>
      </w:r>
      <w:r w:rsidR="00D94688">
        <w:t xml:space="preserve"> Revision of the Mission Statement; </w:t>
      </w:r>
      <w:r w:rsidR="00237401">
        <w:t>and standing committees:</w:t>
      </w:r>
      <w:r w:rsidR="00D94688">
        <w:t xml:space="preserve"> Technology Committee, </w:t>
      </w:r>
      <w:r w:rsidR="004804EC">
        <w:t xml:space="preserve">the Building and Grounds Committee, and </w:t>
      </w:r>
      <w:r w:rsidR="00237401">
        <w:t>a s</w:t>
      </w:r>
      <w:r w:rsidR="00D94688">
        <w:t xml:space="preserve">ustainability </w:t>
      </w:r>
      <w:r w:rsidR="00237401">
        <w:t>s</w:t>
      </w:r>
      <w:r w:rsidR="00D94688">
        <w:t>ub-committee of the district (to be formed)</w:t>
      </w:r>
    </w:p>
    <w:p w14:paraId="5CEBEF24" w14:textId="1D7FB193" w:rsidR="00E45E8A" w:rsidRPr="00E45E8A" w:rsidRDefault="00E45E8A" w:rsidP="001F4334">
      <w:pPr>
        <w:pStyle w:val="ListParagraph"/>
        <w:numPr>
          <w:ilvl w:val="0"/>
          <w:numId w:val="2"/>
        </w:numPr>
      </w:pPr>
      <w:r w:rsidRPr="00E45E8A">
        <w:rPr>
          <w:rFonts w:ascii="Calibri" w:hAnsi="Calibri" w:cs="Calibri"/>
          <w:color w:val="000000"/>
        </w:rPr>
        <w:t>Restarted our Student Learning Outcomes and Assessment discussions. This will lead to a reexamination of our Institutional Learning Outcomes and outcomes at every level</w:t>
      </w:r>
    </w:p>
    <w:p w14:paraId="3692EA15" w14:textId="0A96F970" w:rsidR="004804EC" w:rsidRDefault="004804EC" w:rsidP="001F4334">
      <w:pPr>
        <w:pStyle w:val="ListParagraph"/>
        <w:numPr>
          <w:ilvl w:val="0"/>
          <w:numId w:val="2"/>
        </w:numPr>
      </w:pPr>
      <w:r>
        <w:t xml:space="preserve">re-established the </w:t>
      </w:r>
      <w:r w:rsidRPr="00460C33">
        <w:rPr>
          <w:i/>
          <w:iCs/>
        </w:rPr>
        <w:t>Campus Abroad</w:t>
      </w:r>
      <w:r>
        <w:t xml:space="preserve"> program as part of our new </w:t>
      </w:r>
      <w:r w:rsidRPr="00460C33">
        <w:rPr>
          <w:b/>
          <w:bCs/>
        </w:rPr>
        <w:t>Global Experiential Learning</w:t>
      </w:r>
      <w:r>
        <w:t xml:space="preserve"> </w:t>
      </w:r>
      <w:r w:rsidR="00460C33">
        <w:t>initiatives, 40 students are off to Florence in the Spring and another 20+ are already signed up for London in the fall</w:t>
      </w:r>
      <w:r w:rsidR="00E13230">
        <w:t xml:space="preserve">; with the </w:t>
      </w:r>
      <w:r w:rsidR="00E13230" w:rsidRPr="00E13230">
        <w:rPr>
          <w:i/>
          <w:iCs/>
        </w:rPr>
        <w:t>ultimate goal</w:t>
      </w:r>
      <w:r w:rsidR="00E13230">
        <w:t xml:space="preserve"> to have scholarships to send African American students to Africa for a study abroad experience</w:t>
      </w:r>
      <w:r w:rsidR="0064798D">
        <w:t>; and aligned all of our study abroad programs under one office for better ______________</w:t>
      </w:r>
    </w:p>
    <w:p w14:paraId="633C4215" w14:textId="2BBAFAB3" w:rsidR="004804EC" w:rsidRDefault="004804EC" w:rsidP="001F4334">
      <w:pPr>
        <w:pStyle w:val="ListParagraph"/>
        <w:numPr>
          <w:ilvl w:val="0"/>
          <w:numId w:val="2"/>
        </w:numPr>
      </w:pPr>
      <w:r>
        <w:t xml:space="preserve">realigned the division structure by returning </w:t>
      </w:r>
      <w:r w:rsidRPr="00E13230">
        <w:rPr>
          <w:b/>
          <w:bCs/>
        </w:rPr>
        <w:t>Kinesiology/Athletics and Fine Arts and Commun</w:t>
      </w:r>
      <w:r w:rsidR="00460C33" w:rsidRPr="00E13230">
        <w:rPr>
          <w:b/>
          <w:bCs/>
        </w:rPr>
        <w:t>i</w:t>
      </w:r>
      <w:r w:rsidRPr="00E13230">
        <w:rPr>
          <w:b/>
          <w:bCs/>
        </w:rPr>
        <w:t>cation</w:t>
      </w:r>
      <w:r>
        <w:t xml:space="preserve"> to two separate </w:t>
      </w:r>
      <w:proofErr w:type="gramStart"/>
      <w:r w:rsidR="00460C33">
        <w:t>Divisions</w:t>
      </w:r>
      <w:proofErr w:type="gramEnd"/>
    </w:p>
    <w:p w14:paraId="322F0BCA" w14:textId="3337C800" w:rsidR="0064798D" w:rsidRDefault="0064798D" w:rsidP="001F4334">
      <w:pPr>
        <w:pStyle w:val="ListParagraph"/>
        <w:numPr>
          <w:ilvl w:val="0"/>
          <w:numId w:val="2"/>
        </w:numPr>
      </w:pPr>
      <w:r>
        <w:t xml:space="preserve">restarted our early morning </w:t>
      </w:r>
      <w:r w:rsidRPr="0064798D">
        <w:rPr>
          <w:b/>
          <w:bCs/>
        </w:rPr>
        <w:t>Boot Camp</w:t>
      </w:r>
    </w:p>
    <w:p w14:paraId="2BFE83D8" w14:textId="08835A62" w:rsidR="00460C33" w:rsidRDefault="002F653E" w:rsidP="001F4334">
      <w:pPr>
        <w:pStyle w:val="ListParagraph"/>
        <w:numPr>
          <w:ilvl w:val="0"/>
          <w:numId w:val="2"/>
        </w:numPr>
      </w:pPr>
      <w:r>
        <w:t>r</w:t>
      </w:r>
      <w:r w:rsidR="00460C33">
        <w:t xml:space="preserve">estored </w:t>
      </w:r>
      <w:r>
        <w:t xml:space="preserve">much needed </w:t>
      </w:r>
      <w:r w:rsidR="00460C33" w:rsidRPr="00E13230">
        <w:rPr>
          <w:b/>
          <w:bCs/>
        </w:rPr>
        <w:t>administrative assistants</w:t>
      </w:r>
      <w:r w:rsidR="00460C33">
        <w:t xml:space="preserve"> for the Division</w:t>
      </w:r>
      <w:r>
        <w:t xml:space="preserve"> offices</w:t>
      </w:r>
    </w:p>
    <w:p w14:paraId="7B5B08B7" w14:textId="7327C72C" w:rsidR="002F653E" w:rsidRDefault="002F653E" w:rsidP="001F4334">
      <w:pPr>
        <w:pStyle w:val="ListParagraph"/>
        <w:numPr>
          <w:ilvl w:val="0"/>
          <w:numId w:val="2"/>
        </w:numPr>
      </w:pPr>
      <w:r>
        <w:t xml:space="preserve">reinstated our Leadership/New Faculty </w:t>
      </w:r>
      <w:r w:rsidRPr="00E13230">
        <w:rPr>
          <w:b/>
          <w:bCs/>
        </w:rPr>
        <w:t>September Retreat</w:t>
      </w:r>
      <w:r>
        <w:t xml:space="preserve"> (some of you will remember </w:t>
      </w:r>
      <w:r w:rsidR="00E13230">
        <w:t xml:space="preserve">the </w:t>
      </w:r>
      <w:r>
        <w:t>Asilomar retreats)</w:t>
      </w:r>
    </w:p>
    <w:p w14:paraId="22FE94F6" w14:textId="04C2B950" w:rsidR="00E53488" w:rsidRDefault="002F653E" w:rsidP="002F653E">
      <w:pPr>
        <w:pStyle w:val="ListParagraph"/>
        <w:numPr>
          <w:ilvl w:val="0"/>
          <w:numId w:val="2"/>
        </w:numPr>
      </w:pPr>
      <w:r>
        <w:t xml:space="preserve">reinstated the </w:t>
      </w:r>
      <w:r w:rsidRPr="00E13230">
        <w:rPr>
          <w:b/>
          <w:bCs/>
        </w:rPr>
        <w:t>End of the Year Celebration</w:t>
      </w:r>
      <w:r>
        <w:t xml:space="preserve"> to honor our retirees </w:t>
      </w:r>
    </w:p>
    <w:p w14:paraId="23475466" w14:textId="0D9F41F1" w:rsidR="00EF72B0" w:rsidRDefault="00EF72B0" w:rsidP="002F653E">
      <w:pPr>
        <w:pStyle w:val="ListParagraph"/>
        <w:numPr>
          <w:ilvl w:val="0"/>
          <w:numId w:val="2"/>
        </w:numPr>
      </w:pPr>
      <w:r>
        <w:t xml:space="preserve">reinstated the </w:t>
      </w:r>
      <w:r w:rsidRPr="00EF72B0">
        <w:rPr>
          <w:b/>
          <w:bCs/>
        </w:rPr>
        <w:t>astronomy lecture series</w:t>
      </w:r>
      <w:r>
        <w:t xml:space="preserve"> for the community </w:t>
      </w:r>
    </w:p>
    <w:p w14:paraId="3D4BD401" w14:textId="302C01A1" w:rsidR="002F653E" w:rsidRDefault="002F653E" w:rsidP="002F653E">
      <w:pPr>
        <w:pStyle w:val="ListParagraph"/>
        <w:numPr>
          <w:ilvl w:val="0"/>
          <w:numId w:val="2"/>
        </w:numPr>
      </w:pPr>
      <w:r>
        <w:lastRenderedPageBreak/>
        <w:t xml:space="preserve">resumed </w:t>
      </w:r>
      <w:r w:rsidRPr="00E13230">
        <w:rPr>
          <w:b/>
          <w:bCs/>
        </w:rPr>
        <w:t>administrative evaluations</w:t>
      </w:r>
      <w:r w:rsidR="00E13230">
        <w:rPr>
          <w:b/>
          <w:bCs/>
        </w:rPr>
        <w:t xml:space="preserve"> </w:t>
      </w:r>
      <w:r w:rsidR="00E13230" w:rsidRPr="00E13230">
        <w:t>which ha</w:t>
      </w:r>
      <w:r w:rsidR="00E13230">
        <w:t>d</w:t>
      </w:r>
      <w:r w:rsidR="00E13230" w:rsidRPr="00E13230">
        <w:t xml:space="preserve"> not been done for over a decade</w:t>
      </w:r>
    </w:p>
    <w:p w14:paraId="4E9DC31C" w14:textId="33D5A4A6" w:rsidR="002F653E" w:rsidRDefault="002F653E" w:rsidP="002F653E">
      <w:pPr>
        <w:pStyle w:val="ListParagraph"/>
        <w:numPr>
          <w:ilvl w:val="0"/>
          <w:numId w:val="2"/>
        </w:numPr>
      </w:pPr>
      <w:r>
        <w:t xml:space="preserve">established </w:t>
      </w:r>
      <w:r w:rsidRPr="00E13230">
        <w:rPr>
          <w:b/>
          <w:bCs/>
        </w:rPr>
        <w:t>a “No New Net Positions”</w:t>
      </w:r>
      <w:r>
        <w:t xml:space="preserve"> rule for better budget</w:t>
      </w:r>
      <w:r w:rsidR="0064798D">
        <w:t xml:space="preserve"> and personnel</w:t>
      </w:r>
      <w:r>
        <w:t xml:space="preserve"> control and preparation for any future State funding shortfalls</w:t>
      </w:r>
    </w:p>
    <w:p w14:paraId="69760B7A" w14:textId="26530DDB" w:rsidR="002F653E" w:rsidRPr="00E13230" w:rsidRDefault="00E13230" w:rsidP="002F653E">
      <w:pPr>
        <w:pStyle w:val="ListParagraph"/>
        <w:numPr>
          <w:ilvl w:val="0"/>
          <w:numId w:val="2"/>
        </w:numPr>
      </w:pPr>
      <w:r>
        <w:t xml:space="preserve">launched the </w:t>
      </w:r>
      <w:r w:rsidRPr="00E13230">
        <w:rPr>
          <w:b/>
          <w:bCs/>
        </w:rPr>
        <w:t>Metaverse Institute</w:t>
      </w:r>
      <w:r>
        <w:t xml:space="preserve">, </w:t>
      </w:r>
      <w:r w:rsidRPr="00E13230">
        <w:rPr>
          <w:color w:val="FF0000"/>
        </w:rPr>
        <w:t xml:space="preserve">website which </w:t>
      </w:r>
      <w:r w:rsidRPr="00E13230">
        <w:rPr>
          <w:color w:val="000000" w:themeColor="text1"/>
        </w:rPr>
        <w:t xml:space="preserve">involves over 35 faculty members from multiple disciplines and counseling, trained and exploring how to use virtual or augmented reality to provide more comprehensive educational experiences for students </w:t>
      </w:r>
    </w:p>
    <w:p w14:paraId="5B4746CD" w14:textId="0BF83334" w:rsidR="00E13230" w:rsidRPr="00237401" w:rsidRDefault="00E13230" w:rsidP="002F653E">
      <w:pPr>
        <w:pStyle w:val="ListParagraph"/>
        <w:numPr>
          <w:ilvl w:val="0"/>
          <w:numId w:val="2"/>
        </w:numPr>
      </w:pPr>
      <w:r>
        <w:rPr>
          <w:color w:val="000000" w:themeColor="text1"/>
        </w:rPr>
        <w:t xml:space="preserve">launched the </w:t>
      </w:r>
      <w:r w:rsidRPr="00E13230">
        <w:rPr>
          <w:b/>
          <w:bCs/>
          <w:color w:val="000000" w:themeColor="text1"/>
        </w:rPr>
        <w:t>Mentor Mindset Institute</w:t>
      </w:r>
      <w:r>
        <w:rPr>
          <w:color w:val="000000" w:themeColor="text1"/>
        </w:rPr>
        <w:t xml:space="preserve"> where 30 faculty and staff fellows are engaged in weekly </w:t>
      </w:r>
      <w:r w:rsidR="005D26A5">
        <w:rPr>
          <w:color w:val="000000" w:themeColor="text1"/>
        </w:rPr>
        <w:t>workshops</w:t>
      </w:r>
      <w:r>
        <w:rPr>
          <w:color w:val="000000" w:themeColor="text1"/>
        </w:rPr>
        <w:t xml:space="preserve"> to develop and implement strategies to foster a growth mindset (“yes, I can do it”) within our students and to create within them a deeper sense of belonging</w:t>
      </w:r>
      <w:r w:rsidR="005D26A5">
        <w:rPr>
          <w:color w:val="000000" w:themeColor="text1"/>
        </w:rPr>
        <w:t>; research has shown that these approaches increase student achievement, for underperforming students, particularly Black and Latinx students</w:t>
      </w:r>
    </w:p>
    <w:p w14:paraId="5003084F" w14:textId="03C28100" w:rsidR="00237401" w:rsidRPr="00237401" w:rsidRDefault="00237401" w:rsidP="002F653E">
      <w:pPr>
        <w:pStyle w:val="ListParagraph"/>
        <w:numPr>
          <w:ilvl w:val="0"/>
          <w:numId w:val="2"/>
        </w:numPr>
      </w:pPr>
      <w:r w:rsidRPr="00237401">
        <w:rPr>
          <w:color w:val="000000" w:themeColor="text1"/>
        </w:rPr>
        <w:t>launched our</w:t>
      </w:r>
      <w:r>
        <w:rPr>
          <w:b/>
          <w:bCs/>
          <w:color w:val="000000" w:themeColor="text1"/>
        </w:rPr>
        <w:t xml:space="preserve"> </w:t>
      </w:r>
      <w:r w:rsidRPr="00237401">
        <w:rPr>
          <w:b/>
          <w:bCs/>
          <w:color w:val="000000" w:themeColor="text1"/>
        </w:rPr>
        <w:t>“Adopt Foothill” program with the Los Altos Rotary</w:t>
      </w:r>
      <w:r>
        <w:rPr>
          <w:color w:val="000000" w:themeColor="text1"/>
        </w:rPr>
        <w:t>, to encourage Rotary to partner with Foothill in using our facilities for Rotary events, and Rotary members to participate on our advisory committees and fundraising activities, and on major projects like the Rotary-sponsored Veterans Plaza</w:t>
      </w:r>
    </w:p>
    <w:p w14:paraId="6BF381B1" w14:textId="4F4241E0" w:rsidR="00237401" w:rsidRPr="00237401" w:rsidRDefault="00237401" w:rsidP="002F653E">
      <w:pPr>
        <w:pStyle w:val="ListParagraph"/>
        <w:numPr>
          <w:ilvl w:val="0"/>
          <w:numId w:val="2"/>
        </w:numPr>
      </w:pPr>
      <w:r>
        <w:rPr>
          <w:color w:val="000000" w:themeColor="text1"/>
        </w:rPr>
        <w:t>B</w:t>
      </w:r>
      <w:r w:rsidRPr="00237401">
        <w:rPr>
          <w:color w:val="000000" w:themeColor="text1"/>
        </w:rPr>
        <w:t>egan regaining</w:t>
      </w:r>
      <w:r>
        <w:rPr>
          <w:color w:val="000000" w:themeColor="text1"/>
        </w:rPr>
        <w:t xml:space="preserve"> both on campus and online enrollment</w:t>
      </w:r>
    </w:p>
    <w:p w14:paraId="3BE61B3F" w14:textId="2DA57576" w:rsidR="00237401" w:rsidRPr="00237401" w:rsidRDefault="00237401" w:rsidP="002F653E">
      <w:pPr>
        <w:pStyle w:val="ListParagraph"/>
        <w:numPr>
          <w:ilvl w:val="0"/>
          <w:numId w:val="2"/>
        </w:numPr>
      </w:pPr>
      <w:r>
        <w:rPr>
          <w:color w:val="000000" w:themeColor="text1"/>
        </w:rPr>
        <w:t xml:space="preserve">Had our first sell out theater crowd for </w:t>
      </w:r>
      <w:r w:rsidRPr="00EF72B0">
        <w:rPr>
          <w:b/>
          <w:bCs/>
          <w:color w:val="000000" w:themeColor="text1"/>
        </w:rPr>
        <w:t>“Into the Woods</w:t>
      </w:r>
      <w:r>
        <w:rPr>
          <w:color w:val="000000" w:themeColor="text1"/>
        </w:rPr>
        <w:t>,” our musica</w:t>
      </w:r>
      <w:r w:rsidR="0064798D">
        <w:rPr>
          <w:color w:val="000000" w:themeColor="text1"/>
        </w:rPr>
        <w:t xml:space="preserve">l </w:t>
      </w:r>
      <w:r>
        <w:rPr>
          <w:color w:val="000000" w:themeColor="text1"/>
        </w:rPr>
        <w:t>this month</w:t>
      </w:r>
    </w:p>
    <w:p w14:paraId="49AE56F0" w14:textId="540A1B40" w:rsidR="00237401" w:rsidRPr="00237401" w:rsidRDefault="0064798D" w:rsidP="002F653E">
      <w:pPr>
        <w:pStyle w:val="ListParagraph"/>
        <w:numPr>
          <w:ilvl w:val="0"/>
          <w:numId w:val="2"/>
        </w:numPr>
      </w:pPr>
      <w:r>
        <w:t xml:space="preserve">Won approval for a </w:t>
      </w:r>
      <w:r w:rsidRPr="0064798D">
        <w:rPr>
          <w:b/>
          <w:bCs/>
        </w:rPr>
        <w:t>baccalaureate program in Respiratory Therapy</w:t>
      </w:r>
    </w:p>
    <w:p w14:paraId="47383323" w14:textId="0D150DFB" w:rsidR="00237401" w:rsidRDefault="0064798D" w:rsidP="002F653E">
      <w:pPr>
        <w:pStyle w:val="ListParagraph"/>
        <w:numPr>
          <w:ilvl w:val="0"/>
          <w:numId w:val="2"/>
        </w:numPr>
      </w:pPr>
      <w:r>
        <w:t xml:space="preserve">Launched a </w:t>
      </w:r>
      <w:r w:rsidRPr="0064798D">
        <w:rPr>
          <w:b/>
          <w:bCs/>
        </w:rPr>
        <w:t>dental assisting apprenticeship</w:t>
      </w:r>
      <w:r>
        <w:t xml:space="preserve"> program </w:t>
      </w:r>
    </w:p>
    <w:p w14:paraId="7BC61DBD" w14:textId="6560C146" w:rsidR="0064798D" w:rsidRDefault="0064798D" w:rsidP="002F653E">
      <w:pPr>
        <w:pStyle w:val="ListParagraph"/>
        <w:numPr>
          <w:ilvl w:val="0"/>
          <w:numId w:val="2"/>
        </w:numPr>
      </w:pPr>
      <w:r>
        <w:t xml:space="preserve">Launched a community ed </w:t>
      </w:r>
      <w:r w:rsidRPr="0064798D">
        <w:rPr>
          <w:b/>
          <w:bCs/>
        </w:rPr>
        <w:t>wine program</w:t>
      </w:r>
      <w:r>
        <w:t xml:space="preserve"> taught by a sommelier</w:t>
      </w:r>
    </w:p>
    <w:p w14:paraId="4BE37CCF" w14:textId="38C66870" w:rsidR="0064798D" w:rsidRDefault="0064798D" w:rsidP="002F653E">
      <w:pPr>
        <w:pStyle w:val="ListParagraph"/>
        <w:numPr>
          <w:ilvl w:val="0"/>
          <w:numId w:val="2"/>
        </w:numPr>
      </w:pPr>
      <w:r>
        <w:t xml:space="preserve">Reinstated our </w:t>
      </w:r>
      <w:r w:rsidRPr="0064798D">
        <w:rPr>
          <w:b/>
          <w:bCs/>
        </w:rPr>
        <w:t>home healthcare aide</w:t>
      </w:r>
      <w:r>
        <w:t xml:space="preserve"> program</w:t>
      </w:r>
    </w:p>
    <w:p w14:paraId="2EA15D6B" w14:textId="47854920" w:rsidR="0064798D" w:rsidRDefault="0064798D" w:rsidP="002F653E">
      <w:pPr>
        <w:pStyle w:val="ListParagraph"/>
        <w:numPr>
          <w:ilvl w:val="0"/>
          <w:numId w:val="2"/>
        </w:numPr>
      </w:pPr>
      <w:r>
        <w:t xml:space="preserve">Are developing a </w:t>
      </w:r>
      <w:r w:rsidRPr="0064798D">
        <w:rPr>
          <w:b/>
          <w:bCs/>
        </w:rPr>
        <w:t>BIPOC/Dream Center</w:t>
      </w:r>
      <w:r>
        <w:t xml:space="preserve"> that will incorporate the work of our Family Engagement Institute, as well as ____________ to better serve undocumented students, as well as first generation students</w:t>
      </w:r>
    </w:p>
    <w:p w14:paraId="63816549" w14:textId="34CA06D5" w:rsidR="0064798D" w:rsidRDefault="0064798D" w:rsidP="002F653E">
      <w:pPr>
        <w:pStyle w:val="ListParagraph"/>
        <w:numPr>
          <w:ilvl w:val="0"/>
          <w:numId w:val="2"/>
        </w:numPr>
      </w:pPr>
      <w:r>
        <w:t xml:space="preserve">Hired </w:t>
      </w:r>
      <w:r w:rsidRPr="00CC0713">
        <w:rPr>
          <w:highlight w:val="yellow"/>
        </w:rPr>
        <w:t>____</w:t>
      </w:r>
      <w:r>
        <w:t xml:space="preserve"> </w:t>
      </w:r>
      <w:r w:rsidRPr="0064798D">
        <w:rPr>
          <w:b/>
          <w:bCs/>
        </w:rPr>
        <w:t>new full-time faculty</w:t>
      </w:r>
      <w:r>
        <w:t xml:space="preserve"> in 2022</w:t>
      </w:r>
      <w:r w:rsidR="00301AF1">
        <w:t xml:space="preserve">, including an ultimate </w:t>
      </w:r>
      <w:r w:rsidR="00301AF1" w:rsidRPr="00301AF1">
        <w:rPr>
          <w:b/>
          <w:bCs/>
        </w:rPr>
        <w:t>Jeopardy winner</w:t>
      </w:r>
      <w:r w:rsidR="00301AF1">
        <w:t>!</w:t>
      </w:r>
      <w:r>
        <w:t xml:space="preserve"> </w:t>
      </w:r>
      <w:r w:rsidR="00CC0713">
        <w:t>A</w:t>
      </w:r>
      <w:r>
        <w:t>nd</w:t>
      </w:r>
      <w:r w:rsidR="00CC0713">
        <w:t xml:space="preserve"> we are</w:t>
      </w:r>
      <w:r>
        <w:t xml:space="preserve"> in the midst of hiring 15 new faculty this month</w:t>
      </w:r>
      <w:r w:rsidR="00301AF1">
        <w:t xml:space="preserve">, </w:t>
      </w:r>
      <w:r w:rsidR="00301AF1" w:rsidRPr="00301AF1">
        <w:rPr>
          <w:highlight w:val="yellow"/>
        </w:rPr>
        <w:t xml:space="preserve">including a </w:t>
      </w:r>
      <w:r w:rsidR="00301AF1" w:rsidRPr="00301AF1">
        <w:rPr>
          <w:b/>
          <w:bCs/>
          <w:highlight w:val="yellow"/>
        </w:rPr>
        <w:t>Pulitzer Prize winner</w:t>
      </w:r>
      <w:r w:rsidR="00301AF1">
        <w:t>!</w:t>
      </w:r>
    </w:p>
    <w:p w14:paraId="6F07C215" w14:textId="6486A67C" w:rsidR="00D50BDA" w:rsidRDefault="00D50BDA" w:rsidP="002F653E">
      <w:pPr>
        <w:pStyle w:val="ListParagraph"/>
        <w:numPr>
          <w:ilvl w:val="0"/>
          <w:numId w:val="2"/>
        </w:numPr>
      </w:pPr>
      <w:r>
        <w:t xml:space="preserve">Launched the </w:t>
      </w:r>
      <w:r w:rsidRPr="00D50BDA">
        <w:rPr>
          <w:b/>
          <w:bCs/>
        </w:rPr>
        <w:t>13-55 Task Forces</w:t>
      </w:r>
      <w:r>
        <w:t xml:space="preserve"> through the leadership and work of our Equity Office</w:t>
      </w:r>
    </w:p>
    <w:p w14:paraId="1CADC43B" w14:textId="38941A96" w:rsidR="00D50BDA" w:rsidRDefault="00D50BDA" w:rsidP="002F653E">
      <w:pPr>
        <w:pStyle w:val="ListParagraph"/>
        <w:numPr>
          <w:ilvl w:val="0"/>
          <w:numId w:val="2"/>
        </w:numPr>
      </w:pPr>
      <w:r>
        <w:t xml:space="preserve">Continued working on our </w:t>
      </w:r>
      <w:r w:rsidRPr="00D50BDA">
        <w:t>self-study for accreditation</w:t>
      </w:r>
      <w:r>
        <w:t xml:space="preserve"> (</w:t>
      </w:r>
      <w:r w:rsidRPr="00D50BDA">
        <w:rPr>
          <w:b/>
          <w:bCs/>
        </w:rPr>
        <w:t>ISER, Institutional Self-Evaluation Report</w:t>
      </w:r>
      <w:r>
        <w:t>) and remain on course for this major endeavor</w:t>
      </w:r>
    </w:p>
    <w:p w14:paraId="1534F5C4" w14:textId="31B1614A" w:rsidR="00D50BDA" w:rsidRDefault="00D50BDA" w:rsidP="002F653E">
      <w:pPr>
        <w:pStyle w:val="ListParagraph"/>
        <w:numPr>
          <w:ilvl w:val="0"/>
          <w:numId w:val="2"/>
        </w:numPr>
      </w:pPr>
      <w:r>
        <w:t>Continued our work on program review and equity goals with respect to student achievement and outcomes</w:t>
      </w:r>
    </w:p>
    <w:p w14:paraId="6B85A9F4" w14:textId="1F2598FB" w:rsidR="00EF72B0" w:rsidRDefault="00EF72B0" w:rsidP="002F653E">
      <w:pPr>
        <w:pStyle w:val="ListParagraph"/>
        <w:numPr>
          <w:ilvl w:val="0"/>
          <w:numId w:val="2"/>
        </w:numPr>
      </w:pPr>
      <w:r>
        <w:t xml:space="preserve">Continued </w:t>
      </w:r>
      <w:r w:rsidRPr="00EF72B0">
        <w:rPr>
          <w:b/>
          <w:bCs/>
        </w:rPr>
        <w:t xml:space="preserve">our </w:t>
      </w:r>
      <w:r>
        <w:rPr>
          <w:b/>
          <w:bCs/>
        </w:rPr>
        <w:t>Research and Service Leadership Symposium (</w:t>
      </w:r>
      <w:r w:rsidRPr="00EF72B0">
        <w:rPr>
          <w:b/>
          <w:bCs/>
        </w:rPr>
        <w:t>RSLS</w:t>
      </w:r>
      <w:r>
        <w:rPr>
          <w:b/>
          <w:bCs/>
        </w:rPr>
        <w:t>)</w:t>
      </w:r>
      <w:r>
        <w:t xml:space="preserve"> and </w:t>
      </w:r>
      <w:r w:rsidRPr="00EF72B0">
        <w:rPr>
          <w:b/>
          <w:bCs/>
        </w:rPr>
        <w:t>Business Innovation Challenge</w:t>
      </w:r>
    </w:p>
    <w:p w14:paraId="7CEE2A32" w14:textId="25027D17" w:rsidR="00EF72B0" w:rsidRDefault="00EF72B0" w:rsidP="002F653E">
      <w:pPr>
        <w:pStyle w:val="ListParagraph"/>
        <w:numPr>
          <w:ilvl w:val="0"/>
          <w:numId w:val="2"/>
        </w:numPr>
      </w:pPr>
      <w:r>
        <w:t xml:space="preserve">Hosted our first ever </w:t>
      </w:r>
      <w:r w:rsidRPr="00EF72B0">
        <w:rPr>
          <w:b/>
          <w:bCs/>
        </w:rPr>
        <w:t>ChatGPT Forum</w:t>
      </w:r>
      <w:r>
        <w:t xml:space="preserve"> which attracted over 170 participants, thank you Ben Stefonik and your students!</w:t>
      </w:r>
    </w:p>
    <w:p w14:paraId="2F8BE5FA" w14:textId="35EB18D9" w:rsidR="00EF72B0" w:rsidRDefault="00EF72B0" w:rsidP="002F653E">
      <w:pPr>
        <w:pStyle w:val="ListParagraph"/>
        <w:numPr>
          <w:ilvl w:val="0"/>
          <w:numId w:val="2"/>
        </w:numPr>
      </w:pPr>
      <w:r>
        <w:t xml:space="preserve">Launched our inaugural class of 23 Foothill students who attended </w:t>
      </w:r>
      <w:r w:rsidRPr="00EF72B0">
        <w:rPr>
          <w:b/>
          <w:bCs/>
        </w:rPr>
        <w:t>Stanford’s summer session</w:t>
      </w:r>
      <w:r>
        <w:t xml:space="preserve"> with tuition and parking paid by Stanford</w:t>
      </w:r>
    </w:p>
    <w:p w14:paraId="2D24B355" w14:textId="32DE31ED" w:rsidR="00CC0713" w:rsidRPr="00CC0713" w:rsidRDefault="00CC0713" w:rsidP="00CC0713">
      <w:pPr>
        <w:pStyle w:val="ListParagraph"/>
        <w:numPr>
          <w:ilvl w:val="0"/>
          <w:numId w:val="2"/>
        </w:numPr>
        <w:rPr>
          <w:rFonts w:ascii="Times New Roman" w:eastAsia="Times New Roman" w:hAnsi="Times New Roman" w:cs="Times New Roman"/>
          <w:color w:val="000000" w:themeColor="text1"/>
        </w:rPr>
      </w:pPr>
      <w:r>
        <w:rPr>
          <w:rFonts w:ascii="Calibri" w:eastAsia="Times New Roman" w:hAnsi="Calibri" w:cs="Calibri"/>
          <w:color w:val="000000" w:themeColor="text1"/>
        </w:rPr>
        <w:t>Developed c</w:t>
      </w:r>
      <w:r w:rsidRPr="00CC0713">
        <w:rPr>
          <w:rFonts w:ascii="Calibri" w:eastAsia="Times New Roman" w:hAnsi="Calibri" w:cs="Calibri"/>
          <w:color w:val="000000" w:themeColor="text1"/>
        </w:rPr>
        <w:t>loser ties with Stanford University o</w:t>
      </w:r>
      <w:r>
        <w:rPr>
          <w:rFonts w:ascii="Calibri" w:eastAsia="Times New Roman" w:hAnsi="Calibri" w:cs="Calibri"/>
          <w:color w:val="000000" w:themeColor="text1"/>
        </w:rPr>
        <w:t>n</w:t>
      </w:r>
      <w:r w:rsidRPr="00CC0713">
        <w:rPr>
          <w:rFonts w:ascii="Calibri" w:eastAsia="Times New Roman" w:hAnsi="Calibri" w:cs="Calibri"/>
          <w:color w:val="000000" w:themeColor="text1"/>
        </w:rPr>
        <w:t xml:space="preserve"> multiple fronts, including establishing a </w:t>
      </w:r>
      <w:r>
        <w:rPr>
          <w:rFonts w:ascii="Calibri" w:eastAsia="Times New Roman" w:hAnsi="Calibri" w:cs="Calibri"/>
          <w:color w:val="000000" w:themeColor="text1"/>
        </w:rPr>
        <w:t>S</w:t>
      </w:r>
      <w:r w:rsidRPr="00CC0713">
        <w:rPr>
          <w:rFonts w:ascii="Calibri" w:eastAsia="Times New Roman" w:hAnsi="Calibri" w:cs="Calibri"/>
          <w:color w:val="000000" w:themeColor="text1"/>
        </w:rPr>
        <w:t xml:space="preserve">peaker </w:t>
      </w:r>
      <w:r>
        <w:rPr>
          <w:rFonts w:ascii="Calibri" w:eastAsia="Times New Roman" w:hAnsi="Calibri" w:cs="Calibri"/>
          <w:color w:val="000000" w:themeColor="text1"/>
        </w:rPr>
        <w:t>S</w:t>
      </w:r>
      <w:r w:rsidRPr="00CC0713">
        <w:rPr>
          <w:rFonts w:ascii="Calibri" w:eastAsia="Times New Roman" w:hAnsi="Calibri" w:cs="Calibri"/>
          <w:color w:val="000000" w:themeColor="text1"/>
        </w:rPr>
        <w:t>eries on the Foothill Campus</w:t>
      </w:r>
      <w:r>
        <w:rPr>
          <w:rFonts w:ascii="Calibri" w:eastAsia="Times New Roman" w:hAnsi="Calibri" w:cs="Calibri"/>
          <w:color w:val="000000" w:themeColor="text1"/>
        </w:rPr>
        <w:t>, launching April 27</w:t>
      </w:r>
      <w:r w:rsidRPr="00CC0713">
        <w:rPr>
          <w:rFonts w:ascii="Calibri" w:eastAsia="Times New Roman" w:hAnsi="Calibri" w:cs="Calibri"/>
          <w:color w:val="000000" w:themeColor="text1"/>
          <w:vertAlign w:val="superscript"/>
        </w:rPr>
        <w:t>th</w:t>
      </w:r>
      <w:r>
        <w:rPr>
          <w:rFonts w:ascii="Calibri" w:eastAsia="Times New Roman" w:hAnsi="Calibri" w:cs="Calibri"/>
          <w:color w:val="000000" w:themeColor="text1"/>
        </w:rPr>
        <w:t xml:space="preserve"> with pediatrician, </w:t>
      </w:r>
      <w:r w:rsidRPr="00CC0713">
        <w:rPr>
          <w:rFonts w:ascii="Calibri" w:eastAsia="Times New Roman" w:hAnsi="Calibri" w:cs="Calibri"/>
          <w:b/>
          <w:bCs/>
          <w:color w:val="000000" w:themeColor="text1"/>
        </w:rPr>
        <w:t>Dr.</w:t>
      </w:r>
      <w:r>
        <w:rPr>
          <w:rFonts w:ascii="Calibri" w:eastAsia="Times New Roman" w:hAnsi="Calibri" w:cs="Calibri"/>
          <w:color w:val="000000" w:themeColor="text1"/>
        </w:rPr>
        <w:t xml:space="preserve"> </w:t>
      </w:r>
      <w:r w:rsidRPr="00CC0713">
        <w:rPr>
          <w:rFonts w:ascii="Calibri" w:eastAsia="Times New Roman" w:hAnsi="Calibri" w:cs="Calibri"/>
          <w:b/>
          <w:bCs/>
          <w:color w:val="000000" w:themeColor="text1"/>
        </w:rPr>
        <w:t>Robert Ross, CEO of the California Endowment</w:t>
      </w:r>
      <w:r>
        <w:rPr>
          <w:rFonts w:ascii="Calibri" w:eastAsia="Times New Roman" w:hAnsi="Calibri" w:cs="Calibri"/>
          <w:color w:val="000000" w:themeColor="text1"/>
        </w:rPr>
        <w:t>, who will address issues in health equity</w:t>
      </w:r>
    </w:p>
    <w:p w14:paraId="1724FB06" w14:textId="5F573C15" w:rsidR="00EF72B0" w:rsidRDefault="00EF72B0" w:rsidP="002F653E">
      <w:pPr>
        <w:pStyle w:val="ListParagraph"/>
        <w:numPr>
          <w:ilvl w:val="0"/>
          <w:numId w:val="2"/>
        </w:numPr>
      </w:pPr>
      <w:r>
        <w:lastRenderedPageBreak/>
        <w:t xml:space="preserve">Continued our work with over </w:t>
      </w:r>
      <w:r w:rsidRPr="00EF72B0">
        <w:rPr>
          <w:b/>
          <w:bCs/>
        </w:rPr>
        <w:t>25 partnerships with Stanford</w:t>
      </w:r>
      <w:r>
        <w:t xml:space="preserve"> where our students are involved in research work with Stanford grad students and professor in fields from psychology and sociology to nanotechnology</w:t>
      </w:r>
    </w:p>
    <w:p w14:paraId="30A8D3B6" w14:textId="58A30252" w:rsidR="00EF72B0" w:rsidRDefault="00EF72B0" w:rsidP="002F653E">
      <w:pPr>
        <w:pStyle w:val="ListParagraph"/>
        <w:numPr>
          <w:ilvl w:val="0"/>
          <w:numId w:val="2"/>
        </w:numPr>
      </w:pPr>
      <w:r>
        <w:t xml:space="preserve">Lost </w:t>
      </w:r>
      <w:r w:rsidR="00FD29AA">
        <w:t>36</w:t>
      </w:r>
      <w:r>
        <w:t xml:space="preserve"> trees to atmospheric storms</w:t>
      </w:r>
    </w:p>
    <w:p w14:paraId="2999208D" w14:textId="6A87618E" w:rsidR="00EF72B0" w:rsidRDefault="00EF72B0" w:rsidP="002F653E">
      <w:pPr>
        <w:pStyle w:val="ListParagraph"/>
        <w:numPr>
          <w:ilvl w:val="0"/>
          <w:numId w:val="2"/>
        </w:numPr>
      </w:pPr>
      <w:r>
        <w:t xml:space="preserve">Cited multiple coyote families who have since disappeared with the return of more people on campus </w:t>
      </w:r>
    </w:p>
    <w:p w14:paraId="66B67D12" w14:textId="6395EEE6" w:rsidR="00EF72B0" w:rsidRDefault="00EF72B0" w:rsidP="002F653E">
      <w:pPr>
        <w:pStyle w:val="ListParagraph"/>
        <w:numPr>
          <w:ilvl w:val="0"/>
          <w:numId w:val="2"/>
        </w:numPr>
      </w:pPr>
      <w:r>
        <w:t xml:space="preserve">Received a </w:t>
      </w:r>
      <w:r w:rsidRPr="00ED56BB">
        <w:t>Mesa grant to</w:t>
      </w:r>
      <w:r>
        <w:t xml:space="preserve"> </w:t>
      </w:r>
      <w:r w:rsidR="00ED56BB">
        <w:t xml:space="preserve">expand activities in our Science Learning </w:t>
      </w:r>
      <w:proofErr w:type="spellStart"/>
      <w:r w:rsidR="00ED56BB">
        <w:t>Instittute</w:t>
      </w:r>
      <w:proofErr w:type="spellEnd"/>
    </w:p>
    <w:p w14:paraId="04791ED7" w14:textId="5F33DC43" w:rsidR="00FD29AA" w:rsidRDefault="00FD29AA" w:rsidP="00FD29AA">
      <w:pPr>
        <w:pStyle w:val="elementtoproof"/>
        <w:numPr>
          <w:ilvl w:val="0"/>
          <w:numId w:val="2"/>
        </w:numPr>
        <w:shd w:val="clear" w:color="auto" w:fill="FFFFFF"/>
        <w:spacing w:after="240" w:afterAutospacing="0"/>
        <w:contextualSpacing/>
        <w:rPr>
          <w:rFonts w:ascii="Calibri" w:hAnsi="Calibri" w:cs="Calibri"/>
          <w:color w:val="000000"/>
        </w:rPr>
      </w:pPr>
      <w:r w:rsidRPr="00FD29AA">
        <w:rPr>
          <w:rFonts w:ascii="Calibri" w:hAnsi="Calibri" w:cs="Calibri"/>
          <w:b/>
          <w:bCs/>
          <w:color w:val="000000"/>
        </w:rPr>
        <w:t>Restarted Diagnostic Medical Sonography</w:t>
      </w:r>
      <w:r>
        <w:rPr>
          <w:rFonts w:ascii="Calibri" w:hAnsi="Calibri" w:cs="Calibri"/>
          <w:color w:val="000000"/>
        </w:rPr>
        <w:t xml:space="preserve"> program which was on hiatus for the past two years due to the lack of faculty</w:t>
      </w:r>
      <w:r w:rsidR="00ED56BB">
        <w:rPr>
          <w:rFonts w:ascii="Calibri" w:hAnsi="Calibri" w:cs="Calibri"/>
          <w:color w:val="000000"/>
        </w:rPr>
        <w:t xml:space="preserve"> </w:t>
      </w:r>
      <w:proofErr w:type="gramStart"/>
      <w:r w:rsidR="00ED56BB">
        <w:rPr>
          <w:rFonts w:ascii="Calibri" w:hAnsi="Calibri" w:cs="Calibri"/>
          <w:color w:val="000000"/>
        </w:rPr>
        <w:t>positions</w:t>
      </w:r>
      <w:proofErr w:type="gramEnd"/>
    </w:p>
    <w:p w14:paraId="35A0DBEC" w14:textId="77777777" w:rsidR="00FD29AA" w:rsidRPr="00FD29AA" w:rsidRDefault="00FD29AA" w:rsidP="00FD29AA">
      <w:pPr>
        <w:pStyle w:val="elementtoproof"/>
        <w:numPr>
          <w:ilvl w:val="0"/>
          <w:numId w:val="2"/>
        </w:numPr>
        <w:shd w:val="clear" w:color="auto" w:fill="FFFFFF"/>
        <w:contextualSpacing/>
        <w:rPr>
          <w:rFonts w:ascii="Calibri" w:hAnsi="Calibri" w:cs="Calibri"/>
          <w:b/>
          <w:bCs/>
          <w:color w:val="000000"/>
        </w:rPr>
      </w:pPr>
      <w:r w:rsidRPr="00FD29AA">
        <w:rPr>
          <w:rFonts w:ascii="Calibri" w:hAnsi="Calibri" w:cs="Calibri"/>
          <w:b/>
          <w:bCs/>
          <w:color w:val="000000"/>
        </w:rPr>
        <w:t>Launched: Community Health Worker program </w:t>
      </w:r>
      <w:r w:rsidRPr="00FD29AA">
        <w:rPr>
          <w:rStyle w:val="apple-converted-space"/>
          <w:rFonts w:ascii="Calibri" w:hAnsi="Calibri" w:cs="Calibri"/>
          <w:b/>
          <w:bCs/>
          <w:color w:val="000000"/>
        </w:rPr>
        <w:t> </w:t>
      </w:r>
    </w:p>
    <w:p w14:paraId="64F430C6" w14:textId="77777777" w:rsidR="00FD29AA" w:rsidRDefault="00FD29AA" w:rsidP="00FD29AA">
      <w:pPr>
        <w:pStyle w:val="elementtoproof"/>
        <w:numPr>
          <w:ilvl w:val="0"/>
          <w:numId w:val="2"/>
        </w:numPr>
        <w:shd w:val="clear" w:color="auto" w:fill="FFFFFF"/>
        <w:contextualSpacing/>
        <w:rPr>
          <w:rFonts w:ascii="Calibri" w:hAnsi="Calibri" w:cs="Calibri"/>
          <w:color w:val="000000"/>
        </w:rPr>
      </w:pPr>
      <w:r>
        <w:rPr>
          <w:rFonts w:ascii="Calibri" w:hAnsi="Calibri" w:cs="Calibri"/>
          <w:color w:val="000000"/>
        </w:rPr>
        <w:t>Began Sunnyvale revitalization efforts with HVAC fixes and design of new spaces for Rad Tech and Respiratory Therapy and redesign of EMS programs.  </w:t>
      </w:r>
      <w:r>
        <w:rPr>
          <w:rStyle w:val="apple-converted-space"/>
          <w:rFonts w:ascii="Calibri" w:hAnsi="Calibri" w:cs="Calibri"/>
          <w:color w:val="000000"/>
        </w:rPr>
        <w:t> </w:t>
      </w:r>
    </w:p>
    <w:p w14:paraId="5AD3E2ED" w14:textId="6F1D327B" w:rsidR="00FD29AA" w:rsidRPr="00FD29AA" w:rsidRDefault="00FD29AA" w:rsidP="00FD29AA">
      <w:pPr>
        <w:pStyle w:val="elementtoproof"/>
        <w:numPr>
          <w:ilvl w:val="0"/>
          <w:numId w:val="2"/>
        </w:numPr>
        <w:shd w:val="clear" w:color="auto" w:fill="FFFFFF"/>
        <w:contextualSpacing/>
        <w:rPr>
          <w:rFonts w:ascii="Calibri" w:hAnsi="Calibri" w:cs="Calibri"/>
          <w:color w:val="000000"/>
        </w:rPr>
      </w:pPr>
      <w:r>
        <w:rPr>
          <w:rFonts w:ascii="Calibri" w:hAnsi="Calibri" w:cs="Calibri"/>
          <w:color w:val="000000"/>
        </w:rPr>
        <w:t xml:space="preserve">Won the </w:t>
      </w:r>
      <w:r w:rsidRPr="00FD29AA">
        <w:rPr>
          <w:rFonts w:ascii="Calibri" w:hAnsi="Calibri" w:cs="Calibri"/>
          <w:b/>
          <w:bCs/>
          <w:color w:val="000000"/>
        </w:rPr>
        <w:t>first California Apprenticeship Initiative grant</w:t>
      </w:r>
      <w:r>
        <w:rPr>
          <w:rFonts w:ascii="Calibri" w:hAnsi="Calibri" w:cs="Calibri"/>
          <w:color w:val="000000"/>
        </w:rPr>
        <w:t xml:space="preserve"> to start apprenticeships in the semi-conductor industry</w:t>
      </w:r>
      <w:r>
        <w:rPr>
          <w:rStyle w:val="apple-converted-space"/>
          <w:rFonts w:ascii="Calibri" w:hAnsi="Calibri" w:cs="Calibri"/>
          <w:color w:val="000000"/>
        </w:rPr>
        <w:t> </w:t>
      </w:r>
    </w:p>
    <w:p w14:paraId="0DB57551" w14:textId="77777777" w:rsidR="00FD29AA" w:rsidRDefault="00FD29AA" w:rsidP="00FD29AA">
      <w:pPr>
        <w:pStyle w:val="elementtoproof"/>
        <w:numPr>
          <w:ilvl w:val="0"/>
          <w:numId w:val="2"/>
        </w:numPr>
        <w:shd w:val="clear" w:color="auto" w:fill="FFFFFF"/>
        <w:contextualSpacing/>
        <w:rPr>
          <w:rFonts w:ascii="Calibri" w:hAnsi="Calibri" w:cs="Calibri"/>
          <w:color w:val="000000"/>
        </w:rPr>
      </w:pPr>
      <w:r>
        <w:rPr>
          <w:rFonts w:ascii="Calibri" w:hAnsi="Calibri" w:cs="Calibri"/>
          <w:color w:val="000000"/>
        </w:rPr>
        <w:t xml:space="preserve">Launched partnership with </w:t>
      </w:r>
      <w:r w:rsidRPr="00FD29AA">
        <w:rPr>
          <w:rFonts w:ascii="Calibri" w:hAnsi="Calibri" w:cs="Calibri"/>
          <w:b/>
          <w:bCs/>
          <w:color w:val="000000"/>
        </w:rPr>
        <w:t>Tetra hotel</w:t>
      </w:r>
      <w:r>
        <w:rPr>
          <w:rFonts w:ascii="Calibri" w:hAnsi="Calibri" w:cs="Calibri"/>
          <w:color w:val="000000"/>
        </w:rPr>
        <w:t xml:space="preserve"> to provide ESL classes to housekeeping staff</w:t>
      </w:r>
    </w:p>
    <w:p w14:paraId="07A5EAD2" w14:textId="0A0C6C92" w:rsidR="00CC0713" w:rsidRPr="00CC0713" w:rsidRDefault="00CC0713" w:rsidP="00CC0713">
      <w:pPr>
        <w:pStyle w:val="ListParagraph"/>
        <w:numPr>
          <w:ilvl w:val="0"/>
          <w:numId w:val="2"/>
        </w:numPr>
        <w:rPr>
          <w:rFonts w:ascii="Times New Roman" w:eastAsia="Times New Roman" w:hAnsi="Times New Roman" w:cs="Times New Roman"/>
          <w:color w:val="000000" w:themeColor="text1"/>
        </w:rPr>
      </w:pPr>
      <w:r w:rsidRPr="00CC0713">
        <w:rPr>
          <w:rFonts w:ascii="Calibri" w:eastAsia="Times New Roman" w:hAnsi="Calibri" w:cs="Calibri"/>
          <w:color w:val="000000" w:themeColor="text1"/>
        </w:rPr>
        <w:t>Began a major redesign of our website (to be completed fall 2023)</w:t>
      </w:r>
    </w:p>
    <w:p w14:paraId="1EF788BC" w14:textId="2DF9FBCB" w:rsidR="00CC0713" w:rsidRPr="00CC0713" w:rsidRDefault="00CC0713" w:rsidP="00CC0713">
      <w:pPr>
        <w:pStyle w:val="ListParagraph"/>
        <w:numPr>
          <w:ilvl w:val="0"/>
          <w:numId w:val="2"/>
        </w:numPr>
        <w:rPr>
          <w:rFonts w:ascii="Times New Roman" w:eastAsia="Times New Roman" w:hAnsi="Times New Roman" w:cs="Times New Roman"/>
          <w:color w:val="000000" w:themeColor="text1"/>
        </w:rPr>
      </w:pPr>
      <w:r w:rsidRPr="00CC0713">
        <w:rPr>
          <w:rFonts w:ascii="Calibri" w:eastAsia="Times New Roman" w:hAnsi="Calibri" w:cs="Calibri"/>
          <w:b/>
          <w:bCs/>
          <w:color w:val="000000" w:themeColor="text1"/>
        </w:rPr>
        <w:t>Dual Enrollment</w:t>
      </w:r>
      <w:r w:rsidRPr="00CC0713">
        <w:rPr>
          <w:rFonts w:ascii="Calibri" w:eastAsia="Times New Roman" w:hAnsi="Calibri" w:cs="Calibri"/>
          <w:color w:val="000000" w:themeColor="text1"/>
        </w:rPr>
        <w:t>: Massive growth in dual enrollment which is not only providing opportunities for students in 20 high schools, but is also bringing more students up to Foothill College due to the strong relationship we establish with them in high school</w:t>
      </w:r>
    </w:p>
    <w:p w14:paraId="19455DD6" w14:textId="323628B5" w:rsidR="00CC0713" w:rsidRPr="00CC0713" w:rsidRDefault="00CC0713" w:rsidP="00CC0713">
      <w:pPr>
        <w:pStyle w:val="ListParagraph"/>
        <w:numPr>
          <w:ilvl w:val="0"/>
          <w:numId w:val="2"/>
        </w:numPr>
        <w:rPr>
          <w:rFonts w:ascii="Times New Roman" w:eastAsia="Times New Roman" w:hAnsi="Times New Roman" w:cs="Times New Roman"/>
          <w:color w:val="000000" w:themeColor="text1"/>
        </w:rPr>
      </w:pPr>
      <w:r>
        <w:rPr>
          <w:rFonts w:ascii="Calibri" w:eastAsia="Times New Roman" w:hAnsi="Calibri" w:cs="Calibri"/>
          <w:color w:val="000000" w:themeColor="text1"/>
        </w:rPr>
        <w:t>I</w:t>
      </w:r>
      <w:r w:rsidRPr="00CC0713">
        <w:rPr>
          <w:rFonts w:ascii="Calibri" w:eastAsia="Times New Roman" w:hAnsi="Calibri" w:cs="Calibri"/>
          <w:color w:val="000000" w:themeColor="text1"/>
        </w:rPr>
        <w:t>ncreased presence in local communities with hundreds of high school presentations and tabling at community events</w:t>
      </w:r>
      <w:r w:rsidRPr="00CC0713">
        <w:rPr>
          <w:rFonts w:ascii="Calibri" w:eastAsia="Times New Roman" w:hAnsi="Calibri" w:cs="Calibri"/>
          <w:color w:val="000000" w:themeColor="text1"/>
        </w:rPr>
        <w:br/>
      </w:r>
    </w:p>
    <w:p w14:paraId="23CDC363" w14:textId="2BF9DFCD" w:rsidR="00FD29AA" w:rsidRPr="00237401" w:rsidRDefault="005D26A5" w:rsidP="00FD29AA">
      <w:pPr>
        <w:pStyle w:val="ListParagraph"/>
        <w:numPr>
          <w:ilvl w:val="0"/>
          <w:numId w:val="2"/>
        </w:numPr>
      </w:pPr>
      <w:r>
        <w:t xml:space="preserve">Restarted a </w:t>
      </w:r>
      <w:r w:rsidRPr="005D26A5">
        <w:rPr>
          <w:b/>
          <w:bCs/>
        </w:rPr>
        <w:t>Buildings and Grounds Committee</w:t>
      </w:r>
      <w:r>
        <w:t xml:space="preserve"> chaired by Bret Watson, to provide oversight and preserve the </w:t>
      </w:r>
      <w:r w:rsidRPr="005D26A5">
        <w:rPr>
          <w:b/>
          <w:bCs/>
        </w:rPr>
        <w:t>architectural integrity of the campus</w:t>
      </w:r>
    </w:p>
    <w:p w14:paraId="4830ECCA" w14:textId="7F705EC1" w:rsidR="00237401" w:rsidRDefault="00237401" w:rsidP="00FD29AA">
      <w:pPr>
        <w:contextualSpacing/>
      </w:pPr>
    </w:p>
    <w:p w14:paraId="14F00C66" w14:textId="0A676B12" w:rsidR="00237401" w:rsidRDefault="00FC390A" w:rsidP="00237401">
      <w:r>
        <w:t xml:space="preserve">WE ARE THE #1 COMMUNITY COLLEGE IN THE COUNTRY! </w:t>
      </w:r>
      <w:hyperlink r:id="rId7" w:history="1">
        <w:r>
          <w:rPr>
            <w:rStyle w:val="Hyperlink"/>
            <w:rFonts w:ascii="Calibri" w:hAnsi="Calibri" w:cs="Calibri"/>
            <w:color w:val="0563C1"/>
            <w:sz w:val="22"/>
            <w:szCs w:val="22"/>
          </w:rPr>
          <w:t>2023 Best Community Colleges - Niche</w:t>
        </w:r>
      </w:hyperlink>
    </w:p>
    <w:p w14:paraId="5D25BE22" w14:textId="09D71AE7" w:rsidR="00FC390A" w:rsidRDefault="00FC390A" w:rsidP="00237401">
      <w:r>
        <w:tab/>
        <w:t>And we have gotten a spike in the number of hits on our homepage!</w:t>
      </w:r>
    </w:p>
    <w:p w14:paraId="5755CCA8" w14:textId="2F8E7372" w:rsidR="00FC390A" w:rsidRDefault="00FC390A" w:rsidP="00237401"/>
    <w:p w14:paraId="06EFB7C1" w14:textId="7C8FB29E" w:rsidR="00ED56BB" w:rsidRDefault="00ED56BB" w:rsidP="00237401">
      <w:r>
        <w:t xml:space="preserve">Ongoing </w:t>
      </w:r>
    </w:p>
    <w:p w14:paraId="39D5667A" w14:textId="16DDA8BF" w:rsidR="00945FDF" w:rsidRPr="00800ADA" w:rsidRDefault="00945FDF" w:rsidP="00945FDF">
      <w:pPr>
        <w:numPr>
          <w:ilvl w:val="0"/>
          <w:numId w:val="3"/>
        </w:numPr>
        <w:rPr>
          <w:rFonts w:eastAsia="Times New Roman" w:cstheme="minorHAnsi"/>
          <w:color w:val="000000"/>
        </w:rPr>
      </w:pPr>
      <w:r w:rsidRPr="00D2005C">
        <w:rPr>
          <w:rFonts w:eastAsia="Times New Roman" w:cstheme="minorHAnsi"/>
          <w:b/>
          <w:bCs/>
          <w:color w:val="000000"/>
        </w:rPr>
        <w:t>Magical Bridge</w:t>
      </w:r>
      <w:r w:rsidRPr="00800ADA">
        <w:rPr>
          <w:rFonts w:eastAsia="Times New Roman" w:cstheme="minorHAnsi"/>
          <w:color w:val="000000"/>
        </w:rPr>
        <w:t xml:space="preserve"> – this is a </w:t>
      </w:r>
      <w:r w:rsidR="00E13230" w:rsidRPr="00800ADA">
        <w:rPr>
          <w:rFonts w:eastAsia="Times New Roman" w:cstheme="minorHAnsi"/>
          <w:color w:val="000000"/>
        </w:rPr>
        <w:t>long-haul</w:t>
      </w:r>
      <w:r w:rsidRPr="00800ADA">
        <w:rPr>
          <w:rFonts w:eastAsia="Times New Roman" w:cstheme="minorHAnsi"/>
          <w:color w:val="000000"/>
        </w:rPr>
        <w:t xml:space="preserve"> dependent upon fundraising by me for $6m but does provide space and lab for older adult, disabled, child development, and horticulture programs because Magical Bridge is a full accessible playground which would be a huge attraction to our community.  One is </w:t>
      </w:r>
      <w:proofErr w:type="gramStart"/>
      <w:r w:rsidRPr="00800ADA">
        <w:rPr>
          <w:rFonts w:eastAsia="Times New Roman" w:cstheme="minorHAnsi"/>
          <w:color w:val="000000"/>
        </w:rPr>
        <w:t>opening up</w:t>
      </w:r>
      <w:proofErr w:type="gramEnd"/>
      <w:r w:rsidRPr="00800ADA">
        <w:rPr>
          <w:rFonts w:eastAsia="Times New Roman" w:cstheme="minorHAnsi"/>
          <w:color w:val="000000"/>
        </w:rPr>
        <w:t xml:space="preserve"> this Sat in Sunnyvale (BCF and Simon)</w:t>
      </w:r>
    </w:p>
    <w:p w14:paraId="2933C56F" w14:textId="77777777" w:rsidR="00945FDF" w:rsidRPr="00800ADA" w:rsidRDefault="00945FDF" w:rsidP="00945FDF">
      <w:pPr>
        <w:numPr>
          <w:ilvl w:val="0"/>
          <w:numId w:val="3"/>
        </w:numPr>
        <w:rPr>
          <w:rFonts w:eastAsia="Times New Roman" w:cstheme="minorHAnsi"/>
          <w:color w:val="000000"/>
        </w:rPr>
      </w:pPr>
      <w:r>
        <w:rPr>
          <w:rFonts w:eastAsia="Times New Roman" w:cstheme="minorHAnsi"/>
          <w:b/>
          <w:bCs/>
          <w:color w:val="000000"/>
        </w:rPr>
        <w:t>Institutional transformation</w:t>
      </w:r>
      <w:r>
        <w:rPr>
          <w:rFonts w:eastAsia="Times New Roman" w:cstheme="minorHAnsi"/>
          <w:color w:val="000000"/>
        </w:rPr>
        <w:t>: incorporation of the Strategic Vision for Equity goals into the administrative evaluations</w:t>
      </w:r>
    </w:p>
    <w:p w14:paraId="4229F76F" w14:textId="77777777" w:rsidR="00945FDF" w:rsidRPr="00800ADA" w:rsidRDefault="00945FDF" w:rsidP="00945FDF">
      <w:pPr>
        <w:rPr>
          <w:rFonts w:eastAsia="Times New Roman" w:cstheme="minorHAnsi"/>
          <w:color w:val="000000"/>
        </w:rPr>
      </w:pPr>
      <w:r w:rsidRPr="00800ADA">
        <w:rPr>
          <w:rFonts w:eastAsia="Times New Roman" w:cstheme="minorHAnsi"/>
          <w:color w:val="000000"/>
        </w:rPr>
        <w:t> </w:t>
      </w:r>
    </w:p>
    <w:p w14:paraId="43DB6CA4" w14:textId="77777777" w:rsidR="00427D83" w:rsidRDefault="00427D83"/>
    <w:sectPr w:rsidR="00427D83" w:rsidSect="0094275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86C1E" w14:textId="77777777" w:rsidR="00D12C7D" w:rsidRDefault="00D12C7D" w:rsidP="005C54EE">
      <w:r>
        <w:separator/>
      </w:r>
    </w:p>
  </w:endnote>
  <w:endnote w:type="continuationSeparator" w:id="0">
    <w:p w14:paraId="2E5D9CE2" w14:textId="77777777" w:rsidR="00D12C7D" w:rsidRDefault="00D12C7D" w:rsidP="005C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2C3D" w14:textId="77777777" w:rsidR="005C54EE" w:rsidRDefault="005C5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C12D6" w14:textId="77777777" w:rsidR="005C54EE" w:rsidRDefault="005C5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4C9E" w14:textId="77777777" w:rsidR="005C54EE" w:rsidRDefault="005C5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61AE7" w14:textId="77777777" w:rsidR="00D12C7D" w:rsidRDefault="00D12C7D" w:rsidP="005C54EE">
      <w:r>
        <w:separator/>
      </w:r>
    </w:p>
  </w:footnote>
  <w:footnote w:type="continuationSeparator" w:id="0">
    <w:p w14:paraId="28EF089F" w14:textId="77777777" w:rsidR="00D12C7D" w:rsidRDefault="00D12C7D" w:rsidP="005C5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3124" w14:textId="105C70BA" w:rsidR="005C54EE" w:rsidRDefault="00D12C7D">
    <w:pPr>
      <w:pStyle w:val="Header"/>
    </w:pPr>
    <w:r>
      <w:rPr>
        <w:noProof/>
      </w:rPr>
      <w:pict w14:anchorId="455D3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771027" o:spid="_x0000_s1027" type="#_x0000_t136" alt="" style="position:absolute;margin-left:0;margin-top:0;width:468pt;height:156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4728" w14:textId="218D543C" w:rsidR="005C54EE" w:rsidRDefault="00D12C7D">
    <w:pPr>
      <w:pStyle w:val="Header"/>
    </w:pPr>
    <w:r>
      <w:rPr>
        <w:noProof/>
      </w:rPr>
      <w:pict w14:anchorId="45E55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771028" o:spid="_x0000_s1026" type="#_x0000_t136" alt="" style="position:absolute;margin-left:0;margin-top:0;width:468pt;height:156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2743" w14:textId="6EA9B886" w:rsidR="005C54EE" w:rsidRDefault="00D12C7D">
    <w:pPr>
      <w:pStyle w:val="Header"/>
    </w:pPr>
    <w:r>
      <w:rPr>
        <w:noProof/>
      </w:rPr>
      <w:pict w14:anchorId="0018E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771026" o:spid="_x0000_s1025" type="#_x0000_t136" alt="" style="position:absolute;margin-left:0;margin-top:0;width:468pt;height:156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049FC"/>
    <w:multiLevelType w:val="hybridMultilevel"/>
    <w:tmpl w:val="05DC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F0089B"/>
    <w:multiLevelType w:val="hybridMultilevel"/>
    <w:tmpl w:val="AD38C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E64CF"/>
    <w:multiLevelType w:val="multilevel"/>
    <w:tmpl w:val="70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49736E"/>
    <w:multiLevelType w:val="multilevel"/>
    <w:tmpl w:val="28CA53B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7E751A10"/>
    <w:multiLevelType w:val="hybridMultilevel"/>
    <w:tmpl w:val="34C27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228300">
    <w:abstractNumId w:val="0"/>
  </w:num>
  <w:num w:numId="2" w16cid:durableId="535119687">
    <w:abstractNumId w:val="1"/>
  </w:num>
  <w:num w:numId="3" w16cid:durableId="392776385">
    <w:abstractNumId w:val="3"/>
  </w:num>
  <w:num w:numId="4" w16cid:durableId="183592088">
    <w:abstractNumId w:val="4"/>
  </w:num>
  <w:num w:numId="5" w16cid:durableId="1952275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35"/>
    <w:rsid w:val="00101BE0"/>
    <w:rsid w:val="001635F4"/>
    <w:rsid w:val="001F4334"/>
    <w:rsid w:val="00237401"/>
    <w:rsid w:val="00240711"/>
    <w:rsid w:val="002F653E"/>
    <w:rsid w:val="00301AF1"/>
    <w:rsid w:val="00350714"/>
    <w:rsid w:val="00382BCC"/>
    <w:rsid w:val="00427D83"/>
    <w:rsid w:val="00460C33"/>
    <w:rsid w:val="00471D90"/>
    <w:rsid w:val="004804EC"/>
    <w:rsid w:val="00483A49"/>
    <w:rsid w:val="004922A4"/>
    <w:rsid w:val="005C54EE"/>
    <w:rsid w:val="005D26A5"/>
    <w:rsid w:val="005D6704"/>
    <w:rsid w:val="0064798D"/>
    <w:rsid w:val="00693402"/>
    <w:rsid w:val="006F63DE"/>
    <w:rsid w:val="0079343C"/>
    <w:rsid w:val="007A5BD5"/>
    <w:rsid w:val="00875A5B"/>
    <w:rsid w:val="00942751"/>
    <w:rsid w:val="00945FDF"/>
    <w:rsid w:val="00AF094C"/>
    <w:rsid w:val="00BF6E2C"/>
    <w:rsid w:val="00CC0713"/>
    <w:rsid w:val="00D12C7D"/>
    <w:rsid w:val="00D44735"/>
    <w:rsid w:val="00D50BDA"/>
    <w:rsid w:val="00D94688"/>
    <w:rsid w:val="00E13230"/>
    <w:rsid w:val="00E45E8A"/>
    <w:rsid w:val="00E53488"/>
    <w:rsid w:val="00EA1371"/>
    <w:rsid w:val="00ED56BB"/>
    <w:rsid w:val="00EF72B0"/>
    <w:rsid w:val="00F70393"/>
    <w:rsid w:val="00FC390A"/>
    <w:rsid w:val="00FD2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59142B"/>
  <w15:chartTrackingRefBased/>
  <w15:docId w15:val="{F0F42FDB-3522-8D4B-BC9D-44F25A03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BCC"/>
    <w:pPr>
      <w:ind w:left="720"/>
      <w:contextualSpacing/>
    </w:pPr>
  </w:style>
  <w:style w:type="character" w:styleId="Hyperlink">
    <w:name w:val="Hyperlink"/>
    <w:basedOn w:val="DefaultParagraphFont"/>
    <w:uiPriority w:val="99"/>
    <w:unhideWhenUsed/>
    <w:rsid w:val="00427D83"/>
    <w:rPr>
      <w:color w:val="0563C1" w:themeColor="hyperlink"/>
      <w:u w:val="single"/>
    </w:rPr>
  </w:style>
  <w:style w:type="paragraph" w:customStyle="1" w:styleId="elementtoproof">
    <w:name w:val="elementtoproof"/>
    <w:basedOn w:val="Normal"/>
    <w:rsid w:val="00FD29A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D29AA"/>
  </w:style>
  <w:style w:type="paragraph" w:styleId="Header">
    <w:name w:val="header"/>
    <w:basedOn w:val="Normal"/>
    <w:link w:val="HeaderChar"/>
    <w:uiPriority w:val="99"/>
    <w:unhideWhenUsed/>
    <w:rsid w:val="005C54EE"/>
    <w:pPr>
      <w:tabs>
        <w:tab w:val="center" w:pos="4680"/>
        <w:tab w:val="right" w:pos="9360"/>
      </w:tabs>
    </w:pPr>
  </w:style>
  <w:style w:type="character" w:customStyle="1" w:styleId="HeaderChar">
    <w:name w:val="Header Char"/>
    <w:basedOn w:val="DefaultParagraphFont"/>
    <w:link w:val="Header"/>
    <w:uiPriority w:val="99"/>
    <w:rsid w:val="005C54EE"/>
  </w:style>
  <w:style w:type="paragraph" w:styleId="Footer">
    <w:name w:val="footer"/>
    <w:basedOn w:val="Normal"/>
    <w:link w:val="FooterChar"/>
    <w:uiPriority w:val="99"/>
    <w:unhideWhenUsed/>
    <w:rsid w:val="005C54EE"/>
    <w:pPr>
      <w:tabs>
        <w:tab w:val="center" w:pos="4680"/>
        <w:tab w:val="right" w:pos="9360"/>
      </w:tabs>
    </w:pPr>
  </w:style>
  <w:style w:type="character" w:customStyle="1" w:styleId="FooterChar">
    <w:name w:val="Footer Char"/>
    <w:basedOn w:val="DefaultParagraphFont"/>
    <w:link w:val="Footer"/>
    <w:uiPriority w:val="99"/>
    <w:rsid w:val="005C5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7387">
      <w:bodyDiv w:val="1"/>
      <w:marLeft w:val="0"/>
      <w:marRight w:val="0"/>
      <w:marTop w:val="0"/>
      <w:marBottom w:val="0"/>
      <w:divBdr>
        <w:top w:val="none" w:sz="0" w:space="0" w:color="auto"/>
        <w:left w:val="none" w:sz="0" w:space="0" w:color="auto"/>
        <w:bottom w:val="none" w:sz="0" w:space="0" w:color="auto"/>
        <w:right w:val="none" w:sz="0" w:space="0" w:color="auto"/>
      </w:divBdr>
      <w:divsChild>
        <w:div w:id="725682641">
          <w:marLeft w:val="0"/>
          <w:marRight w:val="0"/>
          <w:marTop w:val="0"/>
          <w:marBottom w:val="0"/>
          <w:divBdr>
            <w:top w:val="none" w:sz="0" w:space="0" w:color="auto"/>
            <w:left w:val="none" w:sz="0" w:space="0" w:color="auto"/>
            <w:bottom w:val="none" w:sz="0" w:space="0" w:color="auto"/>
            <w:right w:val="none" w:sz="0" w:space="0" w:color="auto"/>
          </w:divBdr>
        </w:div>
        <w:div w:id="331489016">
          <w:marLeft w:val="0"/>
          <w:marRight w:val="0"/>
          <w:marTop w:val="0"/>
          <w:marBottom w:val="0"/>
          <w:divBdr>
            <w:top w:val="none" w:sz="0" w:space="0" w:color="auto"/>
            <w:left w:val="none" w:sz="0" w:space="0" w:color="auto"/>
            <w:bottom w:val="none" w:sz="0" w:space="0" w:color="auto"/>
            <w:right w:val="none" w:sz="0" w:space="0" w:color="auto"/>
          </w:divBdr>
        </w:div>
        <w:div w:id="767503556">
          <w:marLeft w:val="0"/>
          <w:marRight w:val="0"/>
          <w:marTop w:val="0"/>
          <w:marBottom w:val="0"/>
          <w:divBdr>
            <w:top w:val="none" w:sz="0" w:space="0" w:color="auto"/>
            <w:left w:val="none" w:sz="0" w:space="0" w:color="auto"/>
            <w:bottom w:val="none" w:sz="0" w:space="0" w:color="auto"/>
            <w:right w:val="none" w:sz="0" w:space="0" w:color="auto"/>
          </w:divBdr>
        </w:div>
      </w:divsChild>
    </w:div>
    <w:div w:id="58735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rldefense.com/v3/__https:/www.niche.com/colleges/search/best-community-colleges/__;!!A-B3JKCz!Aupv0dp9yrA-nlLuo15a__CAU1M5bNUrytM0OwjzS83e0W3n3xGADS5UmRD_fP8gyt2oUtDXSl_DhHMtl_H16FQDEw$"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Bernadine Fong</dc:creator>
  <cp:keywords/>
  <dc:description/>
  <cp:lastModifiedBy>Bernadine Fong</cp:lastModifiedBy>
  <cp:revision>3</cp:revision>
  <cp:lastPrinted>2023-03-20T20:33:00Z</cp:lastPrinted>
  <dcterms:created xsi:type="dcterms:W3CDTF">2023-03-20T20:35:00Z</dcterms:created>
  <dcterms:modified xsi:type="dcterms:W3CDTF">2023-03-20T20:45:00Z</dcterms:modified>
</cp:coreProperties>
</file>