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0F" w:rsidRDefault="00740E7A" w:rsidP="00025E4A">
      <w:pPr>
        <w:pStyle w:val="Heading1"/>
        <w:jc w:val="center"/>
      </w:pPr>
      <w:r>
        <w:t>Federal Work Study Opportunity</w:t>
      </w:r>
    </w:p>
    <w:p w:rsidR="00740E7A" w:rsidRPr="00740E7A" w:rsidRDefault="00740E7A" w:rsidP="00740E7A">
      <w:pPr>
        <w:jc w:val="center"/>
        <w:rPr>
          <w:rFonts w:ascii="Arial" w:hAnsi="Arial"/>
          <w:sz w:val="20"/>
        </w:rPr>
      </w:pPr>
    </w:p>
    <w:p w:rsidR="00740E7A" w:rsidRDefault="00E558A9" w:rsidP="002B0944">
      <w:pPr>
        <w:pStyle w:val="Heading2"/>
        <w:jc w:val="center"/>
      </w:pPr>
      <w:r>
        <w:t>Student Administrative Assistant</w:t>
      </w:r>
      <w:r w:rsidR="00DF5C20">
        <w:t xml:space="preserve"> </w:t>
      </w:r>
      <w:r w:rsidR="00FC0891">
        <w:t xml:space="preserve">I </w:t>
      </w:r>
      <w:r w:rsidR="00DF5C20" w:rsidRPr="00DF5C20">
        <w:rPr>
          <w:sz w:val="22"/>
          <w:szCs w:val="22"/>
        </w:rPr>
        <w:t>(Zoom host)</w:t>
      </w:r>
      <w:r w:rsidR="00740E7A">
        <w:t xml:space="preserve"> (</w:t>
      </w:r>
      <w:r>
        <w:t>FH Teaching &amp; Learning Center</w:t>
      </w:r>
      <w:r w:rsidR="00740E7A">
        <w:t>)</w:t>
      </w:r>
    </w:p>
    <w:p w:rsidR="00596B21" w:rsidRDefault="00596B21" w:rsidP="00596B21">
      <w:pPr>
        <w:pBdr>
          <w:bottom w:val="single" w:sz="12" w:space="3" w:color="auto"/>
        </w:pBdr>
      </w:pPr>
    </w:p>
    <w:p w:rsidR="00596B21" w:rsidRDefault="00596B21" w:rsidP="00596B21">
      <w:pPr>
        <w:pStyle w:val="Heading2"/>
      </w:pPr>
    </w:p>
    <w:p w:rsidR="00596B21" w:rsidRDefault="00596B21" w:rsidP="002643A7">
      <w:pPr>
        <w:pStyle w:val="Heading2"/>
        <w:tabs>
          <w:tab w:val="left" w:pos="7812"/>
        </w:tabs>
      </w:pPr>
      <w:r>
        <w:t xml:space="preserve">This is a </w:t>
      </w:r>
      <w:r w:rsidRPr="00D24296">
        <w:t>Federal Wor</w:t>
      </w:r>
      <w:r w:rsidR="001B4860">
        <w:t>k-</w:t>
      </w:r>
      <w:r>
        <w:t>Study Student Position</w:t>
      </w:r>
      <w:r w:rsidR="00F34FBD">
        <w:t>.</w:t>
      </w:r>
      <w:r w:rsidR="002643A7">
        <w:tab/>
      </w:r>
    </w:p>
    <w:p w:rsidR="00596B21" w:rsidRPr="00740E7A" w:rsidRDefault="00596B21" w:rsidP="00596B21">
      <w:pPr>
        <w:rPr>
          <w:rFonts w:ascii="Arial" w:hAnsi="Arial"/>
          <w:sz w:val="20"/>
        </w:rPr>
      </w:pPr>
    </w:p>
    <w:p w:rsidR="00596B21"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 xml:space="preserve">Only those with a </w:t>
      </w:r>
      <w:r w:rsidR="00FC7440">
        <w:rPr>
          <w:rStyle w:val="Strong"/>
          <w:rFonts w:cs="Arial"/>
          <w:color w:val="333333"/>
          <w:sz w:val="24"/>
          <w:shd w:val="clear" w:color="auto" w:fill="FFFFFF"/>
        </w:rPr>
        <w:t>2021-2022</w:t>
      </w:r>
      <w:r w:rsidRPr="00DD670F">
        <w:rPr>
          <w:rStyle w:val="Strong"/>
          <w:rFonts w:cs="Arial"/>
          <w:color w:val="333333"/>
          <w:sz w:val="24"/>
          <w:shd w:val="clear" w:color="auto" w:fill="FFFFFF"/>
        </w:rPr>
        <w:t>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 are eligible to apply.</w:t>
      </w:r>
    </w:p>
    <w:p w:rsidR="00596B21" w:rsidRPr="00740E7A" w:rsidRDefault="00596B21" w:rsidP="00596B21">
      <w:pPr>
        <w:rPr>
          <w:sz w:val="20"/>
        </w:rPr>
      </w:pPr>
    </w:p>
    <w:p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DE2CD6">
        <w:rPr>
          <w:rFonts w:cs="Helvetica"/>
          <w:color w:val="000000"/>
          <w:sz w:val="20"/>
          <w:szCs w:val="20"/>
        </w:rPr>
        <w:t>M</w:t>
      </w:r>
      <w:r w:rsidRPr="005067C5">
        <w:rPr>
          <w:rFonts w:cs="Helvetica"/>
          <w:color w:val="000000"/>
          <w:sz w:val="20"/>
          <w:szCs w:val="20"/>
        </w:rPr>
        <w:t>ost Federal Work-Study jobs will be done remotely</w:t>
      </w:r>
      <w:r w:rsidR="00DE2CD6">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t>
      </w:r>
      <w:r w:rsidR="00FC7440">
        <w:rPr>
          <w:rFonts w:cs="Helvetica"/>
          <w:color w:val="000000"/>
          <w:sz w:val="20"/>
          <w:szCs w:val="20"/>
        </w:rPr>
        <w:t xml:space="preserve">by December 31, 2021. </w:t>
      </w:r>
      <w:r w:rsidRPr="005067C5">
        <w:rPr>
          <w:rFonts w:cs="Helvetica"/>
          <w:color w:val="000000"/>
          <w:sz w:val="20"/>
          <w:szCs w:val="20"/>
        </w:rPr>
        <w:t xml:space="preserve">While there may be some jobs specifically created for our current remote environment, the vast majority of our remote jobs will continue as on-campus jobs when campus re-opens. </w:t>
      </w:r>
    </w:p>
    <w:p w:rsidR="00596B21" w:rsidRPr="005067C5" w:rsidRDefault="00596B21" w:rsidP="00596B21">
      <w:pPr>
        <w:rPr>
          <w:rFonts w:cs="Helvetica"/>
          <w:color w:val="000000"/>
          <w:sz w:val="20"/>
          <w:szCs w:val="20"/>
        </w:rPr>
      </w:pP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rsidR="00596B21" w:rsidRPr="005067C5" w:rsidRDefault="00596B21" w:rsidP="00596B21">
      <w:pPr>
        <w:pBdr>
          <w:bottom w:val="single" w:sz="12" w:space="3" w:color="auto"/>
        </w:pBdr>
        <w:rPr>
          <w:b/>
        </w:rPr>
      </w:pPr>
    </w:p>
    <w:p w:rsidR="00A64C2F" w:rsidRDefault="00A64C2F" w:rsidP="009C7F1D">
      <w:pPr>
        <w:pStyle w:val="Heading2"/>
      </w:pPr>
    </w:p>
    <w:p w:rsidR="00A64C2F" w:rsidRPr="002B0944" w:rsidRDefault="009C7F1D" w:rsidP="002B0944">
      <w:pPr>
        <w:pStyle w:val="Heading2"/>
      </w:pPr>
      <w:r w:rsidRPr="002B0944">
        <w:t>POSITION DESCRIPTION</w:t>
      </w:r>
    </w:p>
    <w:p w:rsidR="009C7F1D" w:rsidRDefault="009C7F1D" w:rsidP="009C7F1D"/>
    <w:p w:rsidR="009C7F1D" w:rsidRDefault="009C7F1D" w:rsidP="001B7A86">
      <w:pPr>
        <w:pStyle w:val="Heading3"/>
      </w:pPr>
      <w:r w:rsidRPr="001B7A86">
        <w:t xml:space="preserve">General </w:t>
      </w:r>
      <w:r w:rsidR="002B0944" w:rsidRPr="001B7A86">
        <w:t>J</w:t>
      </w:r>
      <w:r w:rsidRPr="001B7A86">
        <w:t xml:space="preserve">ob </w:t>
      </w:r>
      <w:r w:rsidR="002B0944" w:rsidRPr="001B7A86">
        <w:t>D</w:t>
      </w:r>
      <w:r w:rsidRPr="001B7A86">
        <w:t>escription:</w:t>
      </w:r>
    </w:p>
    <w:p w:rsidR="00A64C2F" w:rsidRDefault="00E558A9" w:rsidP="00A64C2F">
      <w:r w:rsidRPr="00D13ECC">
        <w:rPr>
          <w:rFonts w:ascii="Arial" w:hAnsi="Arial" w:cs="Arial"/>
          <w:sz w:val="20"/>
          <w:szCs w:val="20"/>
        </w:rPr>
        <w:t>General clerical and administrative duties supporting an office, program, function, or individual</w:t>
      </w:r>
      <w:r w:rsidRPr="00D13ECC">
        <w:rPr>
          <w:rFonts w:ascii="Arial" w:hAnsi="Arial" w:cs="Arial"/>
          <w:sz w:val="20"/>
          <w:szCs w:val="20"/>
        </w:rPr>
        <w:br/>
      </w:r>
    </w:p>
    <w:p w:rsidR="00E558A9" w:rsidRPr="00D13ECC" w:rsidRDefault="00E558A9" w:rsidP="00E558A9">
      <w:pPr>
        <w:rPr>
          <w:rFonts w:ascii="Arial" w:hAnsi="Arial" w:cs="Arial"/>
          <w:b/>
          <w:sz w:val="20"/>
          <w:szCs w:val="20"/>
        </w:rPr>
      </w:pPr>
      <w:r w:rsidRPr="00D13ECC">
        <w:rPr>
          <w:rFonts w:ascii="Arial" w:hAnsi="Arial" w:cs="Arial"/>
          <w:b/>
        </w:rPr>
        <w:t xml:space="preserve">Specific job description details </w:t>
      </w:r>
      <w:r w:rsidRPr="00D13ECC">
        <w:rPr>
          <w:rFonts w:ascii="Arial" w:hAnsi="Arial" w:cs="Arial"/>
          <w:sz w:val="20"/>
          <w:szCs w:val="20"/>
        </w:rPr>
        <w:t>(while remote)</w:t>
      </w:r>
      <w:r w:rsidRPr="00D13ECC">
        <w:rPr>
          <w:rFonts w:ascii="Arial" w:hAnsi="Arial" w:cs="Arial"/>
          <w:b/>
          <w:sz w:val="20"/>
          <w:szCs w:val="20"/>
        </w:rPr>
        <w:t>:</w:t>
      </w:r>
      <w:r w:rsidRPr="00D13ECC">
        <w:rPr>
          <w:rFonts w:ascii="Arial" w:hAnsi="Arial" w:cs="Arial"/>
          <w:b/>
          <w:sz w:val="20"/>
          <w:szCs w:val="20"/>
        </w:rPr>
        <w:tab/>
      </w:r>
    </w:p>
    <w:p w:rsidR="00E558A9" w:rsidRPr="00D13ECC" w:rsidRDefault="00E558A9" w:rsidP="00E558A9">
      <w:pPr>
        <w:rPr>
          <w:rFonts w:ascii="Arial" w:hAnsi="Arial" w:cs="Arial"/>
          <w:sz w:val="20"/>
          <w:szCs w:val="20"/>
        </w:rPr>
      </w:pPr>
    </w:p>
    <w:p w:rsidR="00E558A9" w:rsidRPr="00D13ECC" w:rsidRDefault="00E558A9" w:rsidP="00E558A9">
      <w:pPr>
        <w:rPr>
          <w:rFonts w:ascii="Arial" w:hAnsi="Arial" w:cs="Arial"/>
          <w:sz w:val="20"/>
          <w:szCs w:val="20"/>
        </w:rPr>
      </w:pPr>
      <w:r w:rsidRPr="00D13ECC">
        <w:rPr>
          <w:rFonts w:ascii="Arial" w:hAnsi="Arial" w:cs="Arial"/>
          <w:sz w:val="20"/>
          <w:szCs w:val="20"/>
        </w:rPr>
        <w:t>Administrative Assistants for the Learning Resource Center (LRC) Tutoring programs will be responsible for serving as hosts and co-hosts for the LRC Tutoring Zoom Room, which houses the Teaching &amp; Learning Center, Pass the Torch, and STEM Center. As a tutoring room host or co-host, the LRC administrative assistant will:</w:t>
      </w:r>
    </w:p>
    <w:p w:rsidR="00E558A9" w:rsidRPr="00D13ECC" w:rsidRDefault="00E558A9" w:rsidP="00E558A9">
      <w:pPr>
        <w:ind w:left="720"/>
        <w:rPr>
          <w:rFonts w:ascii="Arial" w:hAnsi="Arial" w:cs="Arial"/>
          <w:sz w:val="20"/>
          <w:szCs w:val="20"/>
        </w:rPr>
      </w:pPr>
    </w:p>
    <w:p w:rsidR="00E558A9" w:rsidRPr="00D13ECC" w:rsidRDefault="00E558A9" w:rsidP="00E558A9">
      <w:pPr>
        <w:pStyle w:val="ListParagraph"/>
        <w:numPr>
          <w:ilvl w:val="1"/>
          <w:numId w:val="13"/>
        </w:numPr>
        <w:ind w:left="720"/>
        <w:rPr>
          <w:rFonts w:ascii="Arial" w:eastAsiaTheme="minorEastAsia" w:hAnsi="Arial" w:cs="Arial"/>
          <w:sz w:val="20"/>
          <w:szCs w:val="20"/>
        </w:rPr>
      </w:pPr>
      <w:r w:rsidRPr="00D13ECC">
        <w:rPr>
          <w:rFonts w:ascii="Arial" w:hAnsi="Arial" w:cs="Arial"/>
          <w:sz w:val="20"/>
          <w:szCs w:val="20"/>
        </w:rPr>
        <w:t>Greet students, faculty tutors, and peer tutors when they arrive in the LRC Tutoring Zoom Room and work with other hosts and co-hosts to move individuals into the correct breakout rooms</w:t>
      </w:r>
    </w:p>
    <w:p w:rsidR="00E558A9" w:rsidRPr="00D13ECC" w:rsidRDefault="00E558A9" w:rsidP="00E558A9">
      <w:pPr>
        <w:pStyle w:val="ListParagraph"/>
        <w:numPr>
          <w:ilvl w:val="1"/>
          <w:numId w:val="13"/>
        </w:numPr>
        <w:ind w:left="720"/>
        <w:rPr>
          <w:rFonts w:ascii="Arial" w:hAnsi="Arial" w:cs="Arial"/>
          <w:sz w:val="20"/>
          <w:szCs w:val="20"/>
        </w:rPr>
      </w:pPr>
      <w:r w:rsidRPr="00D13ECC">
        <w:rPr>
          <w:rFonts w:ascii="Arial" w:hAnsi="Arial" w:cs="Arial"/>
          <w:sz w:val="20"/>
          <w:szCs w:val="20"/>
        </w:rPr>
        <w:t>Pair faculty and peer tutors with students who are seeking tutoring services</w:t>
      </w:r>
    </w:p>
    <w:p w:rsidR="00E558A9" w:rsidRPr="00D13ECC" w:rsidRDefault="00E558A9" w:rsidP="00E558A9">
      <w:pPr>
        <w:pStyle w:val="ListParagraph"/>
        <w:numPr>
          <w:ilvl w:val="1"/>
          <w:numId w:val="13"/>
        </w:numPr>
        <w:ind w:left="720"/>
        <w:rPr>
          <w:rFonts w:ascii="Arial" w:hAnsi="Arial" w:cs="Arial"/>
          <w:sz w:val="20"/>
          <w:szCs w:val="20"/>
        </w:rPr>
      </w:pPr>
      <w:r w:rsidRPr="00D13ECC">
        <w:rPr>
          <w:rFonts w:ascii="Arial" w:hAnsi="Arial" w:cs="Arial"/>
          <w:sz w:val="20"/>
          <w:szCs w:val="20"/>
        </w:rPr>
        <w:t xml:space="preserve">Manage 50 Zoom breakout rooms for LRC tutoring services, including moving students into and out of breakout rooms, monitoring breakout rooms, and directing faculty tutors and peer tutors to specific breakout rooms to work with students </w:t>
      </w:r>
    </w:p>
    <w:p w:rsidR="00E558A9" w:rsidRPr="00D13ECC" w:rsidRDefault="00E558A9" w:rsidP="00E558A9">
      <w:pPr>
        <w:pStyle w:val="ListParagraph"/>
        <w:numPr>
          <w:ilvl w:val="1"/>
          <w:numId w:val="13"/>
        </w:numPr>
        <w:ind w:left="720"/>
        <w:rPr>
          <w:rFonts w:ascii="Arial" w:hAnsi="Arial" w:cs="Arial"/>
          <w:sz w:val="20"/>
          <w:szCs w:val="20"/>
        </w:rPr>
      </w:pPr>
      <w:r w:rsidRPr="00D13ECC">
        <w:rPr>
          <w:rFonts w:ascii="Arial" w:hAnsi="Arial" w:cs="Arial"/>
          <w:sz w:val="20"/>
          <w:szCs w:val="20"/>
        </w:rPr>
        <w:t xml:space="preserve">Work with hosts, co-hosts, and tutors to manage waiting lists and Zoom breakout rooms during peak tutoring times to ensure smooth service </w:t>
      </w:r>
    </w:p>
    <w:p w:rsidR="00E558A9" w:rsidRPr="00D13ECC" w:rsidRDefault="00E558A9" w:rsidP="00E558A9">
      <w:pPr>
        <w:pStyle w:val="ListParagraph"/>
        <w:numPr>
          <w:ilvl w:val="1"/>
          <w:numId w:val="13"/>
        </w:numPr>
        <w:ind w:left="720"/>
        <w:rPr>
          <w:rFonts w:ascii="Arial" w:hAnsi="Arial" w:cs="Arial"/>
          <w:sz w:val="20"/>
          <w:szCs w:val="20"/>
        </w:rPr>
      </w:pPr>
      <w:r w:rsidRPr="00D13ECC">
        <w:rPr>
          <w:rFonts w:ascii="Arial" w:hAnsi="Arial" w:cs="Arial"/>
          <w:sz w:val="20"/>
          <w:szCs w:val="20"/>
        </w:rPr>
        <w:t xml:space="preserve">Input information into </w:t>
      </w:r>
      <w:proofErr w:type="spellStart"/>
      <w:r w:rsidRPr="00D13ECC">
        <w:rPr>
          <w:rFonts w:ascii="Arial" w:hAnsi="Arial" w:cs="Arial"/>
          <w:sz w:val="20"/>
          <w:szCs w:val="20"/>
        </w:rPr>
        <w:t>eSARS</w:t>
      </w:r>
      <w:proofErr w:type="spellEnd"/>
      <w:r w:rsidRPr="00D13ECC">
        <w:rPr>
          <w:rFonts w:ascii="Arial" w:hAnsi="Arial" w:cs="Arial"/>
          <w:sz w:val="20"/>
          <w:szCs w:val="20"/>
        </w:rPr>
        <w:t xml:space="preserve"> tutoring tracking system on an ongoing basis during each shift and use </w:t>
      </w:r>
      <w:proofErr w:type="spellStart"/>
      <w:r w:rsidRPr="00D13ECC">
        <w:rPr>
          <w:rFonts w:ascii="Arial" w:hAnsi="Arial" w:cs="Arial"/>
          <w:sz w:val="20"/>
          <w:szCs w:val="20"/>
        </w:rPr>
        <w:t>eSARS</w:t>
      </w:r>
      <w:proofErr w:type="spellEnd"/>
      <w:r w:rsidRPr="00D13ECC">
        <w:rPr>
          <w:rFonts w:ascii="Arial" w:hAnsi="Arial" w:cs="Arial"/>
          <w:sz w:val="20"/>
          <w:szCs w:val="20"/>
        </w:rPr>
        <w:t xml:space="preserve"> to monitor incoming and outgoing student traffic</w:t>
      </w:r>
    </w:p>
    <w:p w:rsidR="00E558A9" w:rsidRPr="00D13ECC" w:rsidRDefault="00E558A9" w:rsidP="00E558A9">
      <w:pPr>
        <w:pStyle w:val="ListParagraph"/>
        <w:numPr>
          <w:ilvl w:val="1"/>
          <w:numId w:val="13"/>
        </w:numPr>
        <w:ind w:left="720"/>
        <w:rPr>
          <w:rFonts w:ascii="Arial" w:hAnsi="Arial" w:cs="Arial"/>
          <w:sz w:val="20"/>
          <w:szCs w:val="20"/>
        </w:rPr>
      </w:pPr>
      <w:r w:rsidRPr="00D13ECC">
        <w:rPr>
          <w:rFonts w:ascii="Arial" w:hAnsi="Arial" w:cs="Arial"/>
          <w:sz w:val="20"/>
          <w:szCs w:val="20"/>
        </w:rPr>
        <w:t>Work with LRC Tutoring staff to troubleshoot technical issues with Zoom in a timely and efficient manner</w:t>
      </w:r>
    </w:p>
    <w:p w:rsidR="00E558A9" w:rsidRPr="00D13ECC" w:rsidRDefault="00E558A9" w:rsidP="00E558A9">
      <w:pPr>
        <w:pStyle w:val="ListParagraph"/>
        <w:numPr>
          <w:ilvl w:val="1"/>
          <w:numId w:val="13"/>
        </w:numPr>
        <w:spacing w:line="259" w:lineRule="auto"/>
        <w:ind w:left="720"/>
        <w:rPr>
          <w:rFonts w:ascii="Arial" w:eastAsiaTheme="minorEastAsia" w:hAnsi="Arial" w:cs="Arial"/>
          <w:sz w:val="20"/>
          <w:szCs w:val="20"/>
        </w:rPr>
      </w:pPr>
      <w:r w:rsidRPr="00D13ECC">
        <w:rPr>
          <w:rFonts w:ascii="Arial" w:hAnsi="Arial" w:cs="Arial"/>
          <w:sz w:val="20"/>
          <w:szCs w:val="20"/>
        </w:rPr>
        <w:t>Answer general questions from students about the LRC tutoring services and resources on campus, or direct students to the appropriate individuals or offices on campus</w:t>
      </w:r>
    </w:p>
    <w:p w:rsidR="00E558A9" w:rsidRPr="00D13ECC" w:rsidRDefault="00E558A9" w:rsidP="00E558A9">
      <w:pPr>
        <w:pStyle w:val="ListParagraph"/>
        <w:numPr>
          <w:ilvl w:val="1"/>
          <w:numId w:val="13"/>
        </w:numPr>
        <w:spacing w:line="259" w:lineRule="auto"/>
        <w:ind w:left="720"/>
        <w:rPr>
          <w:rFonts w:ascii="Arial" w:hAnsi="Arial" w:cs="Arial"/>
          <w:sz w:val="20"/>
          <w:szCs w:val="20"/>
        </w:rPr>
      </w:pPr>
      <w:r w:rsidRPr="00D13ECC">
        <w:rPr>
          <w:rFonts w:ascii="Arial" w:hAnsi="Arial" w:cs="Arial"/>
          <w:sz w:val="20"/>
          <w:szCs w:val="20"/>
        </w:rPr>
        <w:t xml:space="preserve">Work with LRC Tutoring staff to improve hosting and co-hosting workflow in the LRC tutoring zoom room </w:t>
      </w:r>
    </w:p>
    <w:p w:rsidR="00E558A9" w:rsidRPr="00D13ECC" w:rsidRDefault="00E558A9" w:rsidP="00E558A9">
      <w:pPr>
        <w:rPr>
          <w:rFonts w:ascii="Arial" w:hAnsi="Arial" w:cs="Arial"/>
          <w:sz w:val="20"/>
          <w:szCs w:val="20"/>
        </w:rPr>
      </w:pPr>
    </w:p>
    <w:p w:rsidR="00E558A9" w:rsidRDefault="00E558A9" w:rsidP="00E558A9">
      <w:pPr>
        <w:rPr>
          <w:rFonts w:ascii="Arial" w:hAnsi="Arial" w:cs="Arial"/>
          <w:b/>
        </w:rPr>
      </w:pPr>
    </w:p>
    <w:p w:rsidR="00E558A9" w:rsidRPr="00D13ECC" w:rsidRDefault="00E558A9" w:rsidP="00E558A9">
      <w:pPr>
        <w:rPr>
          <w:rFonts w:ascii="Arial" w:hAnsi="Arial" w:cs="Arial"/>
          <w:b/>
        </w:rPr>
      </w:pPr>
      <w:r w:rsidRPr="00D13ECC">
        <w:rPr>
          <w:rFonts w:ascii="Arial" w:hAnsi="Arial" w:cs="Arial"/>
          <w:b/>
        </w:rPr>
        <w:lastRenderedPageBreak/>
        <w:t>Minimum qualifications</w:t>
      </w:r>
      <w:r>
        <w:rPr>
          <w:rFonts w:ascii="Arial" w:hAnsi="Arial" w:cs="Arial"/>
          <w:b/>
        </w:rPr>
        <w:t>:</w:t>
      </w:r>
      <w:r w:rsidRPr="00D13ECC">
        <w:rPr>
          <w:rFonts w:ascii="Arial" w:hAnsi="Arial" w:cs="Arial"/>
          <w:b/>
        </w:rPr>
        <w:tab/>
      </w:r>
    </w:p>
    <w:p w:rsidR="00E558A9" w:rsidRPr="00D13ECC" w:rsidRDefault="00E558A9" w:rsidP="00E558A9">
      <w:pPr>
        <w:pStyle w:val="ListParagraph"/>
        <w:numPr>
          <w:ilvl w:val="1"/>
          <w:numId w:val="12"/>
        </w:numPr>
        <w:rPr>
          <w:rFonts w:ascii="Arial" w:eastAsiaTheme="minorEastAsia" w:hAnsi="Arial" w:cs="Arial"/>
          <w:sz w:val="20"/>
          <w:szCs w:val="20"/>
        </w:rPr>
      </w:pPr>
      <w:r w:rsidRPr="00D13ECC">
        <w:rPr>
          <w:rFonts w:ascii="Arial" w:hAnsi="Arial" w:cs="Arial"/>
          <w:sz w:val="20"/>
          <w:szCs w:val="20"/>
        </w:rPr>
        <w:t>Current Foothill College student enrolled in at least 6 units</w:t>
      </w:r>
    </w:p>
    <w:p w:rsidR="00E558A9" w:rsidRPr="00F27BF2" w:rsidRDefault="00E558A9" w:rsidP="00E558A9">
      <w:pPr>
        <w:pStyle w:val="ListParagraph"/>
        <w:numPr>
          <w:ilvl w:val="1"/>
          <w:numId w:val="12"/>
        </w:numPr>
        <w:rPr>
          <w:rFonts w:ascii="Arial" w:hAnsi="Arial" w:cs="Arial"/>
          <w:b/>
          <w:sz w:val="20"/>
          <w:szCs w:val="20"/>
        </w:rPr>
      </w:pPr>
      <w:r w:rsidRPr="00F27BF2">
        <w:rPr>
          <w:rFonts w:ascii="Arial" w:hAnsi="Arial" w:cs="Arial"/>
          <w:b/>
          <w:sz w:val="20"/>
          <w:szCs w:val="20"/>
        </w:rPr>
        <w:t>Minimum overall Foothill GPA of 3.0</w:t>
      </w:r>
    </w:p>
    <w:p w:rsidR="00E558A9" w:rsidRPr="00D13ECC" w:rsidRDefault="00E558A9" w:rsidP="00E558A9">
      <w:pPr>
        <w:pStyle w:val="ListParagraph"/>
        <w:numPr>
          <w:ilvl w:val="1"/>
          <w:numId w:val="12"/>
        </w:numPr>
        <w:rPr>
          <w:rFonts w:ascii="Arial" w:hAnsi="Arial" w:cs="Arial"/>
          <w:sz w:val="20"/>
          <w:szCs w:val="20"/>
        </w:rPr>
      </w:pPr>
      <w:r w:rsidRPr="00D13ECC">
        <w:rPr>
          <w:rFonts w:ascii="Arial" w:hAnsi="Arial" w:cs="Arial"/>
          <w:sz w:val="20"/>
          <w:szCs w:val="20"/>
        </w:rPr>
        <w:t>Be motivated to learn new skills</w:t>
      </w:r>
    </w:p>
    <w:p w:rsidR="00E558A9" w:rsidRPr="00D13ECC" w:rsidRDefault="00E558A9" w:rsidP="00E558A9">
      <w:pPr>
        <w:pStyle w:val="ListParagraph"/>
        <w:numPr>
          <w:ilvl w:val="1"/>
          <w:numId w:val="12"/>
        </w:numPr>
        <w:rPr>
          <w:rFonts w:ascii="Arial" w:hAnsi="Arial" w:cs="Arial"/>
          <w:sz w:val="20"/>
          <w:szCs w:val="20"/>
        </w:rPr>
      </w:pPr>
      <w:r w:rsidRPr="00D13ECC">
        <w:rPr>
          <w:rFonts w:ascii="Arial" w:hAnsi="Arial" w:cs="Arial"/>
          <w:sz w:val="20"/>
          <w:szCs w:val="20"/>
        </w:rPr>
        <w:t xml:space="preserve">Ability to work at least 5 </w:t>
      </w:r>
      <w:proofErr w:type="spellStart"/>
      <w:r w:rsidRPr="00D13ECC">
        <w:rPr>
          <w:rFonts w:ascii="Arial" w:hAnsi="Arial" w:cs="Arial"/>
          <w:sz w:val="20"/>
          <w:szCs w:val="20"/>
        </w:rPr>
        <w:t>hrs</w:t>
      </w:r>
      <w:proofErr w:type="spellEnd"/>
      <w:r w:rsidRPr="00D13ECC">
        <w:rPr>
          <w:rFonts w:ascii="Arial" w:hAnsi="Arial" w:cs="Arial"/>
          <w:sz w:val="20"/>
          <w:szCs w:val="20"/>
        </w:rPr>
        <w:t>/week</w:t>
      </w:r>
    </w:p>
    <w:p w:rsidR="00E558A9" w:rsidRPr="00D13ECC" w:rsidRDefault="00E558A9" w:rsidP="00E558A9">
      <w:pPr>
        <w:pStyle w:val="ListParagraph"/>
        <w:numPr>
          <w:ilvl w:val="1"/>
          <w:numId w:val="12"/>
        </w:numPr>
        <w:rPr>
          <w:rFonts w:ascii="Arial" w:hAnsi="Arial" w:cs="Arial"/>
          <w:sz w:val="20"/>
          <w:szCs w:val="20"/>
        </w:rPr>
      </w:pPr>
      <w:r w:rsidRPr="00D13ECC">
        <w:rPr>
          <w:rFonts w:ascii="Arial" w:hAnsi="Arial" w:cs="Arial"/>
          <w:sz w:val="20"/>
          <w:szCs w:val="20"/>
        </w:rPr>
        <w:t>Possess workflow management skills and the ability to stay organized in a busy work environment with frequent interruptions</w:t>
      </w:r>
    </w:p>
    <w:p w:rsidR="00E558A9" w:rsidRPr="00D13ECC" w:rsidRDefault="00E558A9" w:rsidP="00E558A9">
      <w:pPr>
        <w:pStyle w:val="ListParagraph"/>
        <w:numPr>
          <w:ilvl w:val="1"/>
          <w:numId w:val="12"/>
        </w:numPr>
        <w:rPr>
          <w:rFonts w:ascii="Arial" w:hAnsi="Arial" w:cs="Arial"/>
          <w:sz w:val="20"/>
          <w:szCs w:val="20"/>
        </w:rPr>
      </w:pPr>
      <w:r w:rsidRPr="00D13ECC">
        <w:rPr>
          <w:rFonts w:ascii="Arial" w:hAnsi="Arial" w:cs="Arial"/>
          <w:sz w:val="20"/>
          <w:szCs w:val="20"/>
        </w:rPr>
        <w:t>Understand the importance of maintaining the confidentiality of students who seek academic support from the LRC tutoring programs</w:t>
      </w:r>
    </w:p>
    <w:p w:rsidR="00E558A9" w:rsidRPr="00D13ECC" w:rsidRDefault="00E558A9" w:rsidP="00E558A9">
      <w:pPr>
        <w:pStyle w:val="ListParagraph"/>
        <w:numPr>
          <w:ilvl w:val="1"/>
          <w:numId w:val="12"/>
        </w:numPr>
        <w:spacing w:line="259" w:lineRule="auto"/>
        <w:rPr>
          <w:rFonts w:ascii="Arial" w:eastAsia="Arial" w:hAnsi="Arial" w:cs="Arial"/>
          <w:sz w:val="20"/>
          <w:szCs w:val="20"/>
        </w:rPr>
      </w:pPr>
      <w:r w:rsidRPr="00D13ECC">
        <w:rPr>
          <w:rFonts w:ascii="Arial" w:eastAsia="Arial" w:hAnsi="Arial" w:cs="Arial"/>
          <w:color w:val="000000" w:themeColor="text1"/>
          <w:sz w:val="20"/>
          <w:szCs w:val="20"/>
        </w:rPr>
        <w:t xml:space="preserve">Have an understanding of, sensitivity to, and respect for diverse academic, socio-economic, ethnic, religious, linguistic, and cultural backgrounds, disability, and sexual orientation of students and staff </w:t>
      </w:r>
    </w:p>
    <w:p w:rsidR="00E558A9" w:rsidRPr="00D13ECC" w:rsidRDefault="00E558A9" w:rsidP="00E558A9">
      <w:pPr>
        <w:pStyle w:val="ListParagraph"/>
        <w:numPr>
          <w:ilvl w:val="1"/>
          <w:numId w:val="12"/>
        </w:numPr>
        <w:spacing w:after="160"/>
        <w:jc w:val="both"/>
        <w:rPr>
          <w:rFonts w:ascii="Arial" w:eastAsia="Arial" w:hAnsi="Arial" w:cs="Arial"/>
          <w:color w:val="000000" w:themeColor="text1"/>
          <w:sz w:val="20"/>
          <w:szCs w:val="20"/>
        </w:rPr>
      </w:pPr>
      <w:r w:rsidRPr="00D13ECC">
        <w:rPr>
          <w:rFonts w:ascii="Arial" w:eastAsia="Arial" w:hAnsi="Arial" w:cs="Arial"/>
          <w:color w:val="000000" w:themeColor="text1"/>
          <w:sz w:val="20"/>
          <w:szCs w:val="20"/>
        </w:rPr>
        <w:t>Have access to a computer and reliable internet connection for hosting and co-hosting responsibilities via Zoom</w:t>
      </w:r>
    </w:p>
    <w:p w:rsidR="00E558A9" w:rsidRPr="00D13ECC" w:rsidRDefault="00E558A9" w:rsidP="00E558A9">
      <w:pPr>
        <w:pStyle w:val="ListParagraph"/>
        <w:numPr>
          <w:ilvl w:val="1"/>
          <w:numId w:val="12"/>
        </w:numPr>
        <w:spacing w:after="160"/>
        <w:jc w:val="both"/>
        <w:rPr>
          <w:rFonts w:ascii="Arial" w:eastAsia="Arial" w:hAnsi="Arial" w:cs="Arial"/>
          <w:color w:val="000000" w:themeColor="text1"/>
          <w:sz w:val="20"/>
          <w:szCs w:val="20"/>
        </w:rPr>
      </w:pPr>
      <w:r w:rsidRPr="00D13ECC">
        <w:rPr>
          <w:rFonts w:ascii="Arial" w:eastAsia="Arial" w:hAnsi="Arial" w:cs="Arial"/>
          <w:color w:val="000000" w:themeColor="text1"/>
          <w:sz w:val="20"/>
          <w:szCs w:val="20"/>
        </w:rPr>
        <w:t>Be physically located in California when working</w:t>
      </w:r>
    </w:p>
    <w:p w:rsidR="00E558A9" w:rsidRPr="00D13ECC" w:rsidRDefault="00E558A9" w:rsidP="00E558A9">
      <w:pPr>
        <w:rPr>
          <w:rFonts w:ascii="Arial" w:hAnsi="Arial" w:cs="Arial"/>
          <w:sz w:val="20"/>
          <w:szCs w:val="20"/>
        </w:rPr>
      </w:pPr>
    </w:p>
    <w:p w:rsidR="00E558A9" w:rsidRPr="00D13ECC" w:rsidRDefault="00E558A9" w:rsidP="00E558A9">
      <w:pPr>
        <w:rPr>
          <w:rFonts w:ascii="Arial" w:hAnsi="Arial" w:cs="Arial"/>
        </w:rPr>
      </w:pPr>
      <w:r w:rsidRPr="00D13ECC">
        <w:rPr>
          <w:rFonts w:ascii="Arial" w:hAnsi="Arial" w:cs="Arial"/>
          <w:b/>
        </w:rPr>
        <w:t>Preferred qualifications</w:t>
      </w:r>
      <w:r>
        <w:rPr>
          <w:rFonts w:ascii="Arial" w:hAnsi="Arial" w:cs="Arial"/>
          <w:b/>
        </w:rPr>
        <w:t>:</w:t>
      </w:r>
    </w:p>
    <w:p w:rsidR="00E558A9" w:rsidRPr="00D13ECC" w:rsidRDefault="00E558A9" w:rsidP="00E558A9">
      <w:pPr>
        <w:pStyle w:val="ListParagraph"/>
        <w:numPr>
          <w:ilvl w:val="0"/>
          <w:numId w:val="11"/>
        </w:numPr>
        <w:spacing w:after="160"/>
        <w:rPr>
          <w:rFonts w:ascii="Arial" w:eastAsia="Arial" w:hAnsi="Arial" w:cs="Arial"/>
          <w:color w:val="000000" w:themeColor="text1"/>
          <w:sz w:val="20"/>
          <w:szCs w:val="20"/>
        </w:rPr>
      </w:pPr>
      <w:r w:rsidRPr="00D13ECC">
        <w:rPr>
          <w:rFonts w:ascii="Arial" w:eastAsia="Arial" w:hAnsi="Arial" w:cs="Arial"/>
          <w:color w:val="000000" w:themeColor="text1"/>
          <w:sz w:val="20"/>
          <w:szCs w:val="20"/>
        </w:rPr>
        <w:t>Experience working in an office environment</w:t>
      </w:r>
    </w:p>
    <w:p w:rsidR="00E558A9" w:rsidRPr="00D13ECC" w:rsidRDefault="00E558A9" w:rsidP="00E558A9">
      <w:pPr>
        <w:pStyle w:val="ListParagraph"/>
        <w:numPr>
          <w:ilvl w:val="0"/>
          <w:numId w:val="11"/>
        </w:numPr>
        <w:spacing w:after="160"/>
        <w:rPr>
          <w:rFonts w:ascii="Arial" w:eastAsia="Arial" w:hAnsi="Arial" w:cs="Arial"/>
          <w:color w:val="000000" w:themeColor="text1"/>
          <w:sz w:val="20"/>
          <w:szCs w:val="20"/>
        </w:rPr>
      </w:pPr>
      <w:r w:rsidRPr="00D13ECC">
        <w:rPr>
          <w:rFonts w:ascii="Arial" w:eastAsia="Arial" w:hAnsi="Arial" w:cs="Arial"/>
          <w:color w:val="000000" w:themeColor="text1"/>
          <w:sz w:val="20"/>
          <w:szCs w:val="20"/>
        </w:rPr>
        <w:t>Experience working with individuals from diverse ethnic, racial, socio-economic, academic, linguistic, and cultural backgrounds</w:t>
      </w:r>
    </w:p>
    <w:p w:rsidR="00E558A9" w:rsidRPr="00D13ECC" w:rsidRDefault="00E558A9" w:rsidP="00E558A9">
      <w:pPr>
        <w:pStyle w:val="ListParagraph"/>
        <w:numPr>
          <w:ilvl w:val="0"/>
          <w:numId w:val="11"/>
        </w:numPr>
        <w:spacing w:after="160"/>
        <w:rPr>
          <w:rFonts w:ascii="Arial" w:hAnsi="Arial" w:cs="Arial"/>
          <w:color w:val="000000" w:themeColor="text1"/>
          <w:sz w:val="20"/>
          <w:szCs w:val="20"/>
        </w:rPr>
      </w:pPr>
      <w:r w:rsidRPr="00D13ECC">
        <w:rPr>
          <w:rFonts w:ascii="Arial" w:eastAsia="Arial" w:hAnsi="Arial" w:cs="Arial"/>
          <w:color w:val="000000" w:themeColor="text1"/>
          <w:sz w:val="20"/>
          <w:szCs w:val="20"/>
        </w:rPr>
        <w:t>Experience working with Zoom and serving as host or co-host for sessions with large numbers of people and multiple breakout rooms</w:t>
      </w:r>
    </w:p>
    <w:p w:rsidR="00E558A9" w:rsidRPr="00D13ECC" w:rsidRDefault="00E558A9" w:rsidP="00E558A9">
      <w:pPr>
        <w:rPr>
          <w:rFonts w:ascii="Arial" w:hAnsi="Arial" w:cs="Arial"/>
          <w:b/>
        </w:rPr>
      </w:pPr>
      <w:r w:rsidRPr="00D13ECC">
        <w:rPr>
          <w:rFonts w:ascii="Arial" w:hAnsi="Arial" w:cs="Arial"/>
          <w:b/>
        </w:rPr>
        <w:t>Specify for each quarter whether the job will be fully remote, on campus, or a hybrid:</w:t>
      </w:r>
    </w:p>
    <w:p w:rsidR="00E558A9" w:rsidRPr="00D13ECC" w:rsidRDefault="00E558A9" w:rsidP="00E558A9">
      <w:pPr>
        <w:pStyle w:val="ListParagraph"/>
        <w:numPr>
          <w:ilvl w:val="0"/>
          <w:numId w:val="10"/>
        </w:numPr>
        <w:rPr>
          <w:rFonts w:ascii="Arial" w:eastAsiaTheme="minorEastAsia" w:hAnsi="Arial" w:cs="Arial"/>
          <w:sz w:val="20"/>
          <w:szCs w:val="20"/>
        </w:rPr>
      </w:pPr>
      <w:r w:rsidRPr="00D13ECC">
        <w:rPr>
          <w:rFonts w:ascii="Arial" w:hAnsi="Arial" w:cs="Arial"/>
          <w:sz w:val="20"/>
          <w:szCs w:val="20"/>
        </w:rPr>
        <w:t>Fall Quarter: fully remote</w:t>
      </w:r>
    </w:p>
    <w:p w:rsidR="00E558A9" w:rsidRPr="00D13ECC" w:rsidRDefault="00E558A9" w:rsidP="00E558A9">
      <w:pPr>
        <w:pStyle w:val="ListParagraph"/>
        <w:numPr>
          <w:ilvl w:val="0"/>
          <w:numId w:val="10"/>
        </w:numPr>
        <w:rPr>
          <w:rFonts w:ascii="Arial" w:hAnsi="Arial" w:cs="Arial"/>
          <w:sz w:val="20"/>
          <w:szCs w:val="20"/>
        </w:rPr>
      </w:pPr>
      <w:r w:rsidRPr="00D13ECC">
        <w:rPr>
          <w:rFonts w:ascii="Arial" w:hAnsi="Arial" w:cs="Arial"/>
          <w:sz w:val="20"/>
          <w:szCs w:val="20"/>
        </w:rPr>
        <w:t>Winter Quarter: on campus (may change based on pandemic)</w:t>
      </w:r>
    </w:p>
    <w:p w:rsidR="00E558A9" w:rsidRPr="00D13ECC" w:rsidRDefault="00E558A9" w:rsidP="00E558A9">
      <w:pPr>
        <w:pStyle w:val="ListParagraph"/>
        <w:numPr>
          <w:ilvl w:val="0"/>
          <w:numId w:val="10"/>
        </w:numPr>
        <w:spacing w:line="259" w:lineRule="auto"/>
        <w:rPr>
          <w:rFonts w:ascii="Arial" w:eastAsiaTheme="minorEastAsia" w:hAnsi="Arial" w:cs="Arial"/>
          <w:sz w:val="20"/>
          <w:szCs w:val="20"/>
        </w:rPr>
      </w:pPr>
      <w:r w:rsidRPr="00D13ECC">
        <w:rPr>
          <w:rFonts w:ascii="Arial" w:hAnsi="Arial" w:cs="Arial"/>
          <w:sz w:val="20"/>
          <w:szCs w:val="20"/>
        </w:rPr>
        <w:t>Spring Quarter: on campus (may change based on pandemic)</w:t>
      </w:r>
    </w:p>
    <w:p w:rsidR="00E558A9" w:rsidRPr="00D13ECC" w:rsidRDefault="00E558A9" w:rsidP="00E558A9">
      <w:pPr>
        <w:rPr>
          <w:rFonts w:ascii="Arial" w:hAnsi="Arial" w:cs="Arial"/>
          <w:b/>
        </w:rPr>
      </w:pPr>
    </w:p>
    <w:p w:rsidR="00E558A9" w:rsidRDefault="00E558A9" w:rsidP="00E82AAE">
      <w:r>
        <w:t xml:space="preserve">This posting will be a fully remote position </w:t>
      </w:r>
      <w:r w:rsidR="00E82AAE">
        <w:t>Fall</w:t>
      </w:r>
      <w:r>
        <w:t xml:space="preserve"> Quarter, 2021. Beginning </w:t>
      </w:r>
      <w:r w:rsidR="00E82AAE">
        <w:t>Winter</w:t>
      </w:r>
      <w:r>
        <w:t xml:space="preserve"> Quarter,</w:t>
      </w:r>
      <w:r w:rsidR="00F27BF2">
        <w:t xml:space="preserve"> </w:t>
      </w:r>
      <w:r>
        <w:t>the position is expected to become a</w:t>
      </w:r>
      <w:r w:rsidR="00F27BF2">
        <w:t xml:space="preserve"> fully</w:t>
      </w:r>
      <w:r>
        <w:t xml:space="preserve"> on-campus job (but that may change based on the state of the pandemic).</w:t>
      </w:r>
    </w:p>
    <w:p w:rsidR="00E558A9" w:rsidRDefault="00E558A9" w:rsidP="00E82AAE"/>
    <w:p w:rsidR="00E82AAE" w:rsidRDefault="00E558A9" w:rsidP="00E82AAE">
      <w:r>
        <w:t>Applications will be accepted starting August 1, 2021. This Fall Quarter job may start as early as September 1</w:t>
      </w:r>
      <w:r w:rsidRPr="00E558A9">
        <w:rPr>
          <w:vertAlign w:val="superscript"/>
        </w:rPr>
        <w:t>s</w:t>
      </w:r>
      <w:r>
        <w:rPr>
          <w:vertAlign w:val="superscript"/>
        </w:rPr>
        <w:t>t</w:t>
      </w:r>
      <w:r>
        <w:t>. Discuss your start date at the time of your interview.</w:t>
      </w:r>
    </w:p>
    <w:p w:rsidR="00E558A9" w:rsidRDefault="00E558A9" w:rsidP="00E82AAE"/>
    <w:p w:rsidR="00E558A9" w:rsidRDefault="00E558A9" w:rsidP="00E82AAE">
      <w:r>
        <w:t>Salary:  $17.60/hour</w:t>
      </w:r>
    </w:p>
    <w:p w:rsidR="00E558A9" w:rsidRDefault="00E558A9"/>
    <w:p w:rsidR="001B7A86" w:rsidRPr="00E558A9" w:rsidRDefault="001B7A86" w:rsidP="00E558A9">
      <w:pPr>
        <w:pStyle w:val="Heading2"/>
        <w:jc w:val="center"/>
        <w:rPr>
          <w:color w:val="C00000"/>
          <w:sz w:val="28"/>
          <w:szCs w:val="28"/>
        </w:rPr>
      </w:pPr>
      <w:r w:rsidRPr="00E558A9">
        <w:rPr>
          <w:color w:val="C00000"/>
          <w:sz w:val="28"/>
          <w:szCs w:val="28"/>
        </w:rPr>
        <w:t>HOW TO APPLY</w:t>
      </w:r>
    </w:p>
    <w:p w:rsidR="00025E4A" w:rsidRPr="00025E4A" w:rsidRDefault="00025E4A" w:rsidP="00025E4A">
      <w:pPr>
        <w:rPr>
          <w:rFonts w:ascii="Arial" w:hAnsi="Arial"/>
          <w:sz w:val="20"/>
        </w:rPr>
      </w:pPr>
    </w:p>
    <w:p w:rsidR="00025E4A" w:rsidRPr="00025E4A" w:rsidRDefault="00025E4A" w:rsidP="00025E4A">
      <w:pPr>
        <w:pStyle w:val="Heading3"/>
      </w:pPr>
      <w:r>
        <w:t>Requirements:</w:t>
      </w:r>
    </w:p>
    <w:p w:rsidR="001B3280" w:rsidRDefault="001B3280" w:rsidP="001B3280"/>
    <w:p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rsidR="001B3280" w:rsidRPr="00A75D35" w:rsidRDefault="001B3280" w:rsidP="001B3280">
      <w:pPr>
        <w:shd w:val="clear" w:color="auto" w:fill="FFFFFF"/>
        <w:rPr>
          <w:rFonts w:ascii="Arial" w:eastAsia="Times New Roman" w:hAnsi="Arial" w:cs="Arial"/>
          <w:color w:val="000000"/>
          <w:sz w:val="18"/>
          <w:szCs w:val="18"/>
        </w:rPr>
      </w:pPr>
    </w:p>
    <w:p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 xml:space="preserve">Please DO NOT </w:t>
      </w:r>
      <w:proofErr w:type="gramStart"/>
      <w:r w:rsidRPr="00A75D35">
        <w:rPr>
          <w:rFonts w:ascii="Arial" w:eastAsia="Times New Roman" w:hAnsi="Arial" w:cs="Arial"/>
          <w:b/>
          <w:bCs/>
          <w:color w:val="333333"/>
          <w:sz w:val="20"/>
          <w:szCs w:val="20"/>
        </w:rPr>
        <w:t>APPLY</w:t>
      </w:r>
      <w:proofErr w:type="gramEnd"/>
      <w:r w:rsidRPr="00A75D35">
        <w:rPr>
          <w:rFonts w:ascii="Arial" w:eastAsia="Times New Roman" w:hAnsi="Arial" w:cs="Arial"/>
          <w:b/>
          <w:bCs/>
          <w:color w:val="333333"/>
          <w:sz w:val="20"/>
          <w:szCs w:val="20"/>
        </w:rPr>
        <w:t> </w:t>
      </w:r>
      <w:r w:rsidRPr="00F27BF2">
        <w:rPr>
          <w:rFonts w:ascii="Arial" w:eastAsia="Times New Roman" w:hAnsi="Arial" w:cs="Arial"/>
          <w:b/>
          <w:bCs/>
          <w:color w:val="333333"/>
          <w:sz w:val="20"/>
          <w:szCs w:val="20"/>
        </w:rPr>
        <w:t>unless</w:t>
      </w:r>
      <w:r w:rsidR="00F27BF2" w:rsidRPr="00F27BF2">
        <w:rPr>
          <w:rFonts w:ascii="Arial" w:eastAsia="Times New Roman" w:hAnsi="Arial" w:cs="Arial"/>
          <w:b/>
          <w:bCs/>
          <w:color w:val="333333"/>
          <w:sz w:val="20"/>
          <w:szCs w:val="20"/>
        </w:rPr>
        <w:t>, in addition to the job-specific minimum qualifications,</w:t>
      </w:r>
      <w:r w:rsidRPr="00A75D35">
        <w:rPr>
          <w:rFonts w:ascii="Arial" w:eastAsia="Times New Roman" w:hAnsi="Arial" w:cs="Arial"/>
          <w:b/>
          <w:bCs/>
          <w:color w:val="333333"/>
          <w:sz w:val="20"/>
          <w:szCs w:val="20"/>
        </w:rPr>
        <w:t xml:space="preserve"> you </w:t>
      </w:r>
      <w:r w:rsidRPr="00F27BF2">
        <w:rPr>
          <w:rFonts w:ascii="Arial" w:eastAsia="Times New Roman" w:hAnsi="Arial" w:cs="Arial"/>
          <w:b/>
          <w:bCs/>
          <w:color w:val="333333"/>
          <w:sz w:val="20"/>
          <w:szCs w:val="20"/>
          <w:u w:val="single"/>
        </w:rPr>
        <w:t>also</w:t>
      </w:r>
      <w:r w:rsidRPr="00A75D35">
        <w:rPr>
          <w:rFonts w:ascii="Arial" w:eastAsia="Times New Roman" w:hAnsi="Arial" w:cs="Arial"/>
          <w:b/>
          <w:bCs/>
          <w:color w:val="333333"/>
          <w:sz w:val="20"/>
          <w:szCs w:val="20"/>
        </w:rPr>
        <w:t xml:space="preserve"> meet all of the following basic eligibility requirements: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lastRenderedPageBreak/>
        <w:t>You must have fewer than 180 attempted units at Foothill and De Anza Colleges combined.</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rsidR="001B3280" w:rsidRPr="00E558A9" w:rsidRDefault="001B3280" w:rsidP="001B3280">
      <w:pPr>
        <w:shd w:val="clear" w:color="auto" w:fill="FFFFFF"/>
        <w:rPr>
          <w:rFonts w:ascii="Arial" w:eastAsia="Times New Roman" w:hAnsi="Arial" w:cs="Arial"/>
          <w:color w:val="333333"/>
        </w:rPr>
      </w:pPr>
      <w:r w:rsidRPr="00E558A9">
        <w:rPr>
          <w:rFonts w:ascii="Arial" w:eastAsia="Times New Roman" w:hAnsi="Arial" w:cs="Arial"/>
          <w:b/>
          <w:bCs/>
          <w:color w:val="C00000"/>
        </w:rPr>
        <w:t>If you are interested in </w:t>
      </w:r>
      <w:r w:rsidRPr="00E558A9">
        <w:rPr>
          <w:rFonts w:ascii="Arial" w:eastAsia="Times New Roman" w:hAnsi="Arial" w:cs="Arial"/>
          <w:b/>
          <w:bCs/>
          <w:i/>
          <w:iCs/>
          <w:color w:val="C00000"/>
        </w:rPr>
        <w:t>and </w:t>
      </w:r>
      <w:r w:rsidRPr="00E558A9">
        <w:rPr>
          <w:rFonts w:ascii="Arial" w:eastAsia="Times New Roman" w:hAnsi="Arial" w:cs="Arial"/>
          <w:b/>
          <w:bCs/>
          <w:color w:val="C00000"/>
        </w:rPr>
        <w:t>meet the requirements for this position,</w:t>
      </w:r>
      <w:r w:rsidRPr="00E558A9">
        <w:rPr>
          <w:rFonts w:ascii="Arial" w:eastAsia="Times New Roman" w:hAnsi="Arial" w:cs="Arial"/>
          <w:color w:val="C00000"/>
        </w:rPr>
        <w:t> </w:t>
      </w:r>
      <w:r w:rsidRPr="00E558A9">
        <w:rPr>
          <w:rFonts w:ascii="Arial" w:eastAsia="Times New Roman" w:hAnsi="Arial" w:cs="Arial"/>
          <w:color w:val="333333"/>
        </w:rPr>
        <w:t>email the hiring supervisor to request an interview:</w:t>
      </w:r>
    </w:p>
    <w:p w:rsidR="006763B0" w:rsidRDefault="006763B0" w:rsidP="006763B0"/>
    <w:p w:rsidR="009E1B4F" w:rsidRPr="00E558A9" w:rsidRDefault="006763B0" w:rsidP="00E558A9">
      <w:pPr>
        <w:pStyle w:val="Heading3"/>
        <w:jc w:val="center"/>
        <w:rPr>
          <w:sz w:val="28"/>
          <w:szCs w:val="28"/>
        </w:rPr>
      </w:pPr>
      <w:r w:rsidRPr="00E558A9">
        <w:rPr>
          <w:sz w:val="28"/>
          <w:szCs w:val="28"/>
        </w:rPr>
        <w:t>Hiring Supervisor:</w:t>
      </w:r>
      <w:r w:rsidR="009E1B4F" w:rsidRPr="00E558A9">
        <w:rPr>
          <w:sz w:val="28"/>
          <w:szCs w:val="28"/>
        </w:rPr>
        <w:t xml:space="preserve"> </w:t>
      </w:r>
      <w:r w:rsidR="0061748F">
        <w:rPr>
          <w:sz w:val="28"/>
          <w:szCs w:val="28"/>
        </w:rPr>
        <w:t>Melia Arken</w:t>
      </w:r>
    </w:p>
    <w:p w:rsidR="009E1B4F" w:rsidRPr="00E558A9" w:rsidRDefault="009E1B4F" w:rsidP="00E558A9">
      <w:pPr>
        <w:jc w:val="center"/>
        <w:rPr>
          <w:sz w:val="28"/>
          <w:szCs w:val="28"/>
        </w:rPr>
      </w:pPr>
    </w:p>
    <w:p w:rsidR="00E558A9" w:rsidRPr="009E1B4F" w:rsidRDefault="00E558A9" w:rsidP="00E558A9">
      <w:pPr>
        <w:jc w:val="center"/>
      </w:pPr>
      <w:r w:rsidRPr="00E558A9">
        <w:rPr>
          <w:sz w:val="28"/>
          <w:szCs w:val="28"/>
        </w:rPr>
        <w:t xml:space="preserve">Email: </w:t>
      </w:r>
      <w:hyperlink r:id="rId8" w:history="1">
        <w:r w:rsidR="0061748F" w:rsidRPr="008823DB">
          <w:rPr>
            <w:rStyle w:val="Hyperlink"/>
            <w:rFonts w:ascii="Helvetica" w:hAnsi="Helvetica"/>
            <w:sz w:val="28"/>
            <w:szCs w:val="28"/>
          </w:rPr>
          <w:t>Arkenmelia@fhda.edu</w:t>
        </w:r>
      </w:hyperlink>
      <w:r w:rsidR="0061748F">
        <w:rPr>
          <w:sz w:val="28"/>
          <w:szCs w:val="28"/>
        </w:rPr>
        <w:t xml:space="preserve"> </w:t>
      </w:r>
      <w:bookmarkStart w:id="0" w:name="_GoBack"/>
      <w:bookmarkEnd w:id="0"/>
    </w:p>
    <w:p w:rsidR="009E1B4F" w:rsidRDefault="009E1B4F" w:rsidP="006763B0"/>
    <w:p w:rsidR="00E82AAE" w:rsidRPr="009E1B4F" w:rsidRDefault="00E82AAE" w:rsidP="00E82AAE">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Pr="00E46F14">
        <w:rPr>
          <w:rFonts w:ascii="Arial" w:eastAsia="Times New Roman" w:hAnsi="Arial" w:cs="Arial"/>
          <w:b/>
          <w:bCs/>
          <w:i/>
          <w:color w:val="C00000"/>
          <w:sz w:val="20"/>
          <w:szCs w:val="20"/>
        </w:rPr>
        <w:t xml:space="preserve">title of the position </w:t>
      </w:r>
      <w:r w:rsidRPr="00E46F14">
        <w:rPr>
          <w:rFonts w:ascii="Arial" w:eastAsia="Times New Roman" w:hAnsi="Arial" w:cs="Arial"/>
          <w:bCs/>
          <w:i/>
          <w:sz w:val="20"/>
          <w:szCs w:val="20"/>
        </w:rPr>
        <w:t>you are applying for)</w:t>
      </w:r>
      <w:r>
        <w:rPr>
          <w:rFonts w:ascii="Arial" w:eastAsia="Times New Roman" w:hAnsi="Arial" w:cs="Arial"/>
          <w:bCs/>
          <w:i/>
          <w:sz w:val="20"/>
          <w:szCs w:val="20"/>
        </w:rPr>
        <w:t>.</w:t>
      </w:r>
    </w:p>
    <w:p w:rsidR="001B3280" w:rsidRPr="00A75D35" w:rsidRDefault="001B3280" w:rsidP="001B3280">
      <w:pPr>
        <w:shd w:val="clear" w:color="auto" w:fill="FFFFFF"/>
        <w:spacing w:after="80"/>
        <w:jc w:val="center"/>
        <w:rPr>
          <w:rFonts w:ascii="Arial" w:eastAsia="Times New Roman" w:hAnsi="Arial" w:cs="Arial"/>
          <w:color w:val="000000"/>
          <w:sz w:val="18"/>
          <w:szCs w:val="18"/>
        </w:rPr>
      </w:pPr>
    </w:p>
    <w:p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rsidR="001B3280" w:rsidRPr="00A75D35" w:rsidRDefault="001B3280" w:rsidP="001B3280">
      <w:pPr>
        <w:shd w:val="clear" w:color="auto" w:fill="FFFFFF"/>
        <w:spacing w:line="270" w:lineRule="atLeast"/>
        <w:rPr>
          <w:rFonts w:ascii="Arial" w:eastAsia="Times New Roman" w:hAnsi="Arial" w:cs="Arial"/>
          <w:color w:val="000000"/>
          <w:sz w:val="18"/>
          <w:szCs w:val="18"/>
        </w:rPr>
      </w:pPr>
    </w:p>
    <w:p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rsidR="002643A7" w:rsidRDefault="002643A7" w:rsidP="002643A7">
      <w:pPr>
        <w:pBdr>
          <w:bottom w:val="single" w:sz="12" w:space="3" w:color="auto"/>
        </w:pBdr>
      </w:pPr>
    </w:p>
    <w:p w:rsidR="002643A7" w:rsidRDefault="002643A7" w:rsidP="002643A7">
      <w:pPr>
        <w:shd w:val="clear" w:color="auto" w:fill="FFFFFF"/>
        <w:rPr>
          <w:rFonts w:ascii="Arial" w:eastAsia="Times New Roman" w:hAnsi="Arial" w:cs="Arial"/>
          <w:color w:val="333333"/>
          <w:sz w:val="20"/>
          <w:szCs w:val="20"/>
        </w:rPr>
      </w:pPr>
    </w:p>
    <w:p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9"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10"/>
      <w:footerReference w:type="default" r:id="rId11"/>
      <w:pgSz w:w="12240" w:h="15840"/>
      <w:pgMar w:top="720" w:right="1080" w:bottom="864"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D3C" w:rsidRDefault="00503D3C" w:rsidP="00025E4A">
      <w:r>
        <w:separator/>
      </w:r>
    </w:p>
  </w:endnote>
  <w:endnote w:type="continuationSeparator" w:id="0">
    <w:p w:rsidR="00503D3C" w:rsidRDefault="00503D3C"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Default="002643A7" w:rsidP="002643A7">
    <w:pPr>
      <w:shd w:val="clear" w:color="auto" w:fill="FFFFFF"/>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D3C" w:rsidRDefault="00503D3C" w:rsidP="00025E4A">
      <w:r>
        <w:separator/>
      </w:r>
    </w:p>
  </w:footnote>
  <w:footnote w:type="continuationSeparator" w:id="0">
    <w:p w:rsidR="00503D3C" w:rsidRDefault="00503D3C" w:rsidP="00025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26489921" wp14:editId="4A273E6F">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D5319"/>
    <w:multiLevelType w:val="hybridMultilevel"/>
    <w:tmpl w:val="807A5806"/>
    <w:lvl w:ilvl="0" w:tplc="326CABAE">
      <w:start w:val="1"/>
      <w:numFmt w:val="bullet"/>
      <w:lvlText w:val=""/>
      <w:lvlJc w:val="left"/>
      <w:pPr>
        <w:ind w:left="720" w:hanging="360"/>
      </w:pPr>
      <w:rPr>
        <w:rFonts w:ascii="Symbol" w:hAnsi="Symbol" w:hint="default"/>
      </w:rPr>
    </w:lvl>
    <w:lvl w:ilvl="1" w:tplc="BB9028F6">
      <w:start w:val="1"/>
      <w:numFmt w:val="bullet"/>
      <w:lvlText w:val=""/>
      <w:lvlJc w:val="left"/>
      <w:pPr>
        <w:ind w:left="1440" w:hanging="360"/>
      </w:pPr>
      <w:rPr>
        <w:rFonts w:ascii="Symbol" w:hAnsi="Symbol" w:hint="default"/>
      </w:rPr>
    </w:lvl>
    <w:lvl w:ilvl="2" w:tplc="CD221C90">
      <w:start w:val="1"/>
      <w:numFmt w:val="bullet"/>
      <w:lvlText w:val=""/>
      <w:lvlJc w:val="left"/>
      <w:pPr>
        <w:ind w:left="2160" w:hanging="360"/>
      </w:pPr>
      <w:rPr>
        <w:rFonts w:ascii="Wingdings" w:hAnsi="Wingdings" w:hint="default"/>
      </w:rPr>
    </w:lvl>
    <w:lvl w:ilvl="3" w:tplc="46A8193A">
      <w:start w:val="1"/>
      <w:numFmt w:val="bullet"/>
      <w:lvlText w:val=""/>
      <w:lvlJc w:val="left"/>
      <w:pPr>
        <w:ind w:left="2880" w:hanging="360"/>
      </w:pPr>
      <w:rPr>
        <w:rFonts w:ascii="Symbol" w:hAnsi="Symbol" w:hint="default"/>
      </w:rPr>
    </w:lvl>
    <w:lvl w:ilvl="4" w:tplc="25D60A9A">
      <w:start w:val="1"/>
      <w:numFmt w:val="bullet"/>
      <w:lvlText w:val="o"/>
      <w:lvlJc w:val="left"/>
      <w:pPr>
        <w:ind w:left="3600" w:hanging="360"/>
      </w:pPr>
      <w:rPr>
        <w:rFonts w:ascii="Courier New" w:hAnsi="Courier New" w:hint="default"/>
      </w:rPr>
    </w:lvl>
    <w:lvl w:ilvl="5" w:tplc="3BE07B9A">
      <w:start w:val="1"/>
      <w:numFmt w:val="bullet"/>
      <w:lvlText w:val=""/>
      <w:lvlJc w:val="left"/>
      <w:pPr>
        <w:ind w:left="4320" w:hanging="360"/>
      </w:pPr>
      <w:rPr>
        <w:rFonts w:ascii="Wingdings" w:hAnsi="Wingdings" w:hint="default"/>
      </w:rPr>
    </w:lvl>
    <w:lvl w:ilvl="6" w:tplc="2622389C">
      <w:start w:val="1"/>
      <w:numFmt w:val="bullet"/>
      <w:lvlText w:val=""/>
      <w:lvlJc w:val="left"/>
      <w:pPr>
        <w:ind w:left="5040" w:hanging="360"/>
      </w:pPr>
      <w:rPr>
        <w:rFonts w:ascii="Symbol" w:hAnsi="Symbol" w:hint="default"/>
      </w:rPr>
    </w:lvl>
    <w:lvl w:ilvl="7" w:tplc="291C9542">
      <w:start w:val="1"/>
      <w:numFmt w:val="bullet"/>
      <w:lvlText w:val="o"/>
      <w:lvlJc w:val="left"/>
      <w:pPr>
        <w:ind w:left="5760" w:hanging="360"/>
      </w:pPr>
      <w:rPr>
        <w:rFonts w:ascii="Courier New" w:hAnsi="Courier New" w:hint="default"/>
      </w:rPr>
    </w:lvl>
    <w:lvl w:ilvl="8" w:tplc="99EEC4D2">
      <w:start w:val="1"/>
      <w:numFmt w:val="bullet"/>
      <w:lvlText w:val=""/>
      <w:lvlJc w:val="left"/>
      <w:pPr>
        <w:ind w:left="6480" w:hanging="360"/>
      </w:pPr>
      <w:rPr>
        <w:rFonts w:ascii="Wingdings" w:hAnsi="Wingdings" w:hint="default"/>
      </w:rPr>
    </w:lvl>
  </w:abstractNum>
  <w:abstractNum w:abstractNumId="4">
    <w:nsid w:val="1E263F71"/>
    <w:multiLevelType w:val="hybridMultilevel"/>
    <w:tmpl w:val="3A80B32E"/>
    <w:lvl w:ilvl="0" w:tplc="5BDEE4F8">
      <w:start w:val="1"/>
      <w:numFmt w:val="bullet"/>
      <w:lvlText w:val=""/>
      <w:lvlJc w:val="left"/>
      <w:pPr>
        <w:ind w:left="1440" w:hanging="360"/>
      </w:pPr>
      <w:rPr>
        <w:rFonts w:ascii="Symbol" w:hAnsi="Symbol" w:hint="default"/>
      </w:rPr>
    </w:lvl>
    <w:lvl w:ilvl="1" w:tplc="AC3871DA">
      <w:start w:val="1"/>
      <w:numFmt w:val="bullet"/>
      <w:lvlText w:val="o"/>
      <w:lvlJc w:val="left"/>
      <w:pPr>
        <w:ind w:left="2160" w:hanging="360"/>
      </w:pPr>
      <w:rPr>
        <w:rFonts w:ascii="Courier New" w:hAnsi="Courier New" w:hint="default"/>
      </w:rPr>
    </w:lvl>
    <w:lvl w:ilvl="2" w:tplc="253CDD08">
      <w:start w:val="1"/>
      <w:numFmt w:val="bullet"/>
      <w:lvlText w:val=""/>
      <w:lvlJc w:val="left"/>
      <w:pPr>
        <w:ind w:left="2880" w:hanging="360"/>
      </w:pPr>
      <w:rPr>
        <w:rFonts w:ascii="Wingdings" w:hAnsi="Wingdings" w:hint="default"/>
      </w:rPr>
    </w:lvl>
    <w:lvl w:ilvl="3" w:tplc="13E6B224">
      <w:start w:val="1"/>
      <w:numFmt w:val="bullet"/>
      <w:lvlText w:val=""/>
      <w:lvlJc w:val="left"/>
      <w:pPr>
        <w:ind w:left="3600" w:hanging="360"/>
      </w:pPr>
      <w:rPr>
        <w:rFonts w:ascii="Symbol" w:hAnsi="Symbol" w:hint="default"/>
      </w:rPr>
    </w:lvl>
    <w:lvl w:ilvl="4" w:tplc="99D0343C">
      <w:start w:val="1"/>
      <w:numFmt w:val="bullet"/>
      <w:lvlText w:val="o"/>
      <w:lvlJc w:val="left"/>
      <w:pPr>
        <w:ind w:left="4320" w:hanging="360"/>
      </w:pPr>
      <w:rPr>
        <w:rFonts w:ascii="Courier New" w:hAnsi="Courier New" w:hint="default"/>
      </w:rPr>
    </w:lvl>
    <w:lvl w:ilvl="5" w:tplc="6FC673B4">
      <w:start w:val="1"/>
      <w:numFmt w:val="bullet"/>
      <w:lvlText w:val=""/>
      <w:lvlJc w:val="left"/>
      <w:pPr>
        <w:ind w:left="5040" w:hanging="360"/>
      </w:pPr>
      <w:rPr>
        <w:rFonts w:ascii="Wingdings" w:hAnsi="Wingdings" w:hint="default"/>
      </w:rPr>
    </w:lvl>
    <w:lvl w:ilvl="6" w:tplc="23327884">
      <w:start w:val="1"/>
      <w:numFmt w:val="bullet"/>
      <w:lvlText w:val=""/>
      <w:lvlJc w:val="left"/>
      <w:pPr>
        <w:ind w:left="5760" w:hanging="360"/>
      </w:pPr>
      <w:rPr>
        <w:rFonts w:ascii="Symbol" w:hAnsi="Symbol" w:hint="default"/>
      </w:rPr>
    </w:lvl>
    <w:lvl w:ilvl="7" w:tplc="F95CDB62">
      <w:start w:val="1"/>
      <w:numFmt w:val="bullet"/>
      <w:lvlText w:val="o"/>
      <w:lvlJc w:val="left"/>
      <w:pPr>
        <w:ind w:left="6480" w:hanging="360"/>
      </w:pPr>
      <w:rPr>
        <w:rFonts w:ascii="Courier New" w:hAnsi="Courier New" w:hint="default"/>
      </w:rPr>
    </w:lvl>
    <w:lvl w:ilvl="8" w:tplc="C50E47D8">
      <w:start w:val="1"/>
      <w:numFmt w:val="bullet"/>
      <w:lvlText w:val=""/>
      <w:lvlJc w:val="left"/>
      <w:pPr>
        <w:ind w:left="7200" w:hanging="360"/>
      </w:pPr>
      <w:rPr>
        <w:rFonts w:ascii="Wingdings" w:hAnsi="Wingdings" w:hint="default"/>
      </w:rPr>
    </w:lvl>
  </w:abstractNum>
  <w:abstractNum w:abstractNumId="5">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30D6F16"/>
    <w:multiLevelType w:val="hybridMultilevel"/>
    <w:tmpl w:val="DA00D46E"/>
    <w:lvl w:ilvl="0" w:tplc="FE5252C8">
      <w:start w:val="1"/>
      <w:numFmt w:val="bullet"/>
      <w:lvlText w:val=""/>
      <w:lvlJc w:val="left"/>
      <w:pPr>
        <w:ind w:left="1440" w:hanging="360"/>
      </w:pPr>
      <w:rPr>
        <w:rFonts w:ascii="Symbol" w:hAnsi="Symbol" w:hint="default"/>
      </w:rPr>
    </w:lvl>
    <w:lvl w:ilvl="1" w:tplc="2F703126">
      <w:start w:val="1"/>
      <w:numFmt w:val="bullet"/>
      <w:lvlText w:val="o"/>
      <w:lvlJc w:val="left"/>
      <w:pPr>
        <w:ind w:left="2160" w:hanging="360"/>
      </w:pPr>
      <w:rPr>
        <w:rFonts w:ascii="Courier New" w:hAnsi="Courier New" w:hint="default"/>
      </w:rPr>
    </w:lvl>
    <w:lvl w:ilvl="2" w:tplc="0E5E8EC0">
      <w:start w:val="1"/>
      <w:numFmt w:val="bullet"/>
      <w:lvlText w:val=""/>
      <w:lvlJc w:val="left"/>
      <w:pPr>
        <w:ind w:left="2880" w:hanging="360"/>
      </w:pPr>
      <w:rPr>
        <w:rFonts w:ascii="Wingdings" w:hAnsi="Wingdings" w:hint="default"/>
      </w:rPr>
    </w:lvl>
    <w:lvl w:ilvl="3" w:tplc="041C0E00">
      <w:start w:val="1"/>
      <w:numFmt w:val="bullet"/>
      <w:lvlText w:val=""/>
      <w:lvlJc w:val="left"/>
      <w:pPr>
        <w:ind w:left="3600" w:hanging="360"/>
      </w:pPr>
      <w:rPr>
        <w:rFonts w:ascii="Symbol" w:hAnsi="Symbol" w:hint="default"/>
      </w:rPr>
    </w:lvl>
    <w:lvl w:ilvl="4" w:tplc="8A72B0A6">
      <w:start w:val="1"/>
      <w:numFmt w:val="bullet"/>
      <w:lvlText w:val="o"/>
      <w:lvlJc w:val="left"/>
      <w:pPr>
        <w:ind w:left="4320" w:hanging="360"/>
      </w:pPr>
      <w:rPr>
        <w:rFonts w:ascii="Courier New" w:hAnsi="Courier New" w:hint="default"/>
      </w:rPr>
    </w:lvl>
    <w:lvl w:ilvl="5" w:tplc="7976350E">
      <w:start w:val="1"/>
      <w:numFmt w:val="bullet"/>
      <w:lvlText w:val=""/>
      <w:lvlJc w:val="left"/>
      <w:pPr>
        <w:ind w:left="5040" w:hanging="360"/>
      </w:pPr>
      <w:rPr>
        <w:rFonts w:ascii="Wingdings" w:hAnsi="Wingdings" w:hint="default"/>
      </w:rPr>
    </w:lvl>
    <w:lvl w:ilvl="6" w:tplc="D980C64E">
      <w:start w:val="1"/>
      <w:numFmt w:val="bullet"/>
      <w:lvlText w:val=""/>
      <w:lvlJc w:val="left"/>
      <w:pPr>
        <w:ind w:left="5760" w:hanging="360"/>
      </w:pPr>
      <w:rPr>
        <w:rFonts w:ascii="Symbol" w:hAnsi="Symbol" w:hint="default"/>
      </w:rPr>
    </w:lvl>
    <w:lvl w:ilvl="7" w:tplc="4DD8C3C2">
      <w:start w:val="1"/>
      <w:numFmt w:val="bullet"/>
      <w:lvlText w:val="o"/>
      <w:lvlJc w:val="left"/>
      <w:pPr>
        <w:ind w:left="6480" w:hanging="360"/>
      </w:pPr>
      <w:rPr>
        <w:rFonts w:ascii="Courier New" w:hAnsi="Courier New" w:hint="default"/>
      </w:rPr>
    </w:lvl>
    <w:lvl w:ilvl="8" w:tplc="66AAEE96">
      <w:start w:val="1"/>
      <w:numFmt w:val="bullet"/>
      <w:lvlText w:val=""/>
      <w:lvlJc w:val="left"/>
      <w:pPr>
        <w:ind w:left="7200" w:hanging="360"/>
      </w:pPr>
      <w:rPr>
        <w:rFonts w:ascii="Wingdings" w:hAnsi="Wingdings" w:hint="default"/>
      </w:rPr>
    </w:lvl>
  </w:abstractNum>
  <w:abstractNum w:abstractNumId="9">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1E03C5"/>
    <w:multiLevelType w:val="hybridMultilevel"/>
    <w:tmpl w:val="932EF75A"/>
    <w:lvl w:ilvl="0" w:tplc="DA4AC7AE">
      <w:start w:val="1"/>
      <w:numFmt w:val="bullet"/>
      <w:lvlText w:val=""/>
      <w:lvlJc w:val="left"/>
      <w:pPr>
        <w:ind w:left="720" w:hanging="360"/>
      </w:pPr>
      <w:rPr>
        <w:rFonts w:ascii="Symbol" w:hAnsi="Symbol" w:hint="default"/>
      </w:rPr>
    </w:lvl>
    <w:lvl w:ilvl="1" w:tplc="0D968FD8">
      <w:start w:val="1"/>
      <w:numFmt w:val="bullet"/>
      <w:lvlText w:val=""/>
      <w:lvlJc w:val="left"/>
      <w:pPr>
        <w:ind w:left="1440" w:hanging="360"/>
      </w:pPr>
      <w:rPr>
        <w:rFonts w:ascii="Symbol" w:hAnsi="Symbol" w:hint="default"/>
      </w:rPr>
    </w:lvl>
    <w:lvl w:ilvl="2" w:tplc="B7ACD250">
      <w:start w:val="1"/>
      <w:numFmt w:val="bullet"/>
      <w:lvlText w:val=""/>
      <w:lvlJc w:val="left"/>
      <w:pPr>
        <w:ind w:left="2160" w:hanging="360"/>
      </w:pPr>
      <w:rPr>
        <w:rFonts w:ascii="Wingdings" w:hAnsi="Wingdings" w:hint="default"/>
      </w:rPr>
    </w:lvl>
    <w:lvl w:ilvl="3" w:tplc="BFCEC50A">
      <w:start w:val="1"/>
      <w:numFmt w:val="bullet"/>
      <w:lvlText w:val=""/>
      <w:lvlJc w:val="left"/>
      <w:pPr>
        <w:ind w:left="2880" w:hanging="360"/>
      </w:pPr>
      <w:rPr>
        <w:rFonts w:ascii="Symbol" w:hAnsi="Symbol" w:hint="default"/>
      </w:rPr>
    </w:lvl>
    <w:lvl w:ilvl="4" w:tplc="9E0E2290">
      <w:start w:val="1"/>
      <w:numFmt w:val="bullet"/>
      <w:lvlText w:val="o"/>
      <w:lvlJc w:val="left"/>
      <w:pPr>
        <w:ind w:left="3600" w:hanging="360"/>
      </w:pPr>
      <w:rPr>
        <w:rFonts w:ascii="Courier New" w:hAnsi="Courier New" w:hint="default"/>
      </w:rPr>
    </w:lvl>
    <w:lvl w:ilvl="5" w:tplc="4724C7C6">
      <w:start w:val="1"/>
      <w:numFmt w:val="bullet"/>
      <w:lvlText w:val=""/>
      <w:lvlJc w:val="left"/>
      <w:pPr>
        <w:ind w:left="4320" w:hanging="360"/>
      </w:pPr>
      <w:rPr>
        <w:rFonts w:ascii="Wingdings" w:hAnsi="Wingdings" w:hint="default"/>
      </w:rPr>
    </w:lvl>
    <w:lvl w:ilvl="6" w:tplc="6FA224CE">
      <w:start w:val="1"/>
      <w:numFmt w:val="bullet"/>
      <w:lvlText w:val=""/>
      <w:lvlJc w:val="left"/>
      <w:pPr>
        <w:ind w:left="5040" w:hanging="360"/>
      </w:pPr>
      <w:rPr>
        <w:rFonts w:ascii="Symbol" w:hAnsi="Symbol" w:hint="default"/>
      </w:rPr>
    </w:lvl>
    <w:lvl w:ilvl="7" w:tplc="69AEBABC">
      <w:start w:val="1"/>
      <w:numFmt w:val="bullet"/>
      <w:lvlText w:val="o"/>
      <w:lvlJc w:val="left"/>
      <w:pPr>
        <w:ind w:left="5760" w:hanging="360"/>
      </w:pPr>
      <w:rPr>
        <w:rFonts w:ascii="Courier New" w:hAnsi="Courier New" w:hint="default"/>
      </w:rPr>
    </w:lvl>
    <w:lvl w:ilvl="8" w:tplc="6CE04408">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0"/>
  </w:num>
  <w:num w:numId="5">
    <w:abstractNumId w:val="5"/>
  </w:num>
  <w:num w:numId="6">
    <w:abstractNumId w:val="6"/>
  </w:num>
  <w:num w:numId="7">
    <w:abstractNumId w:val="9"/>
  </w:num>
  <w:num w:numId="8">
    <w:abstractNumId w:val="2"/>
  </w:num>
  <w:num w:numId="9">
    <w:abstractNumId w:val="7"/>
  </w:num>
  <w:num w:numId="10">
    <w:abstractNumId w:val="4"/>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6"/>
    <w:rsid w:val="00025E4A"/>
    <w:rsid w:val="0017079F"/>
    <w:rsid w:val="001A26A5"/>
    <w:rsid w:val="001B3280"/>
    <w:rsid w:val="001B4860"/>
    <w:rsid w:val="001B7A86"/>
    <w:rsid w:val="001E3146"/>
    <w:rsid w:val="00231199"/>
    <w:rsid w:val="002643A7"/>
    <w:rsid w:val="00297DB5"/>
    <w:rsid w:val="002B0944"/>
    <w:rsid w:val="002F2C82"/>
    <w:rsid w:val="00316D19"/>
    <w:rsid w:val="004763F3"/>
    <w:rsid w:val="00483E6D"/>
    <w:rsid w:val="00503D3C"/>
    <w:rsid w:val="005067C5"/>
    <w:rsid w:val="00584AFE"/>
    <w:rsid w:val="005918C7"/>
    <w:rsid w:val="00596B21"/>
    <w:rsid w:val="005F0F26"/>
    <w:rsid w:val="0061748F"/>
    <w:rsid w:val="00630DD4"/>
    <w:rsid w:val="006763B0"/>
    <w:rsid w:val="0068340E"/>
    <w:rsid w:val="00720600"/>
    <w:rsid w:val="007350ED"/>
    <w:rsid w:val="00740E7A"/>
    <w:rsid w:val="007833EC"/>
    <w:rsid w:val="00793964"/>
    <w:rsid w:val="007A58CC"/>
    <w:rsid w:val="00851E5A"/>
    <w:rsid w:val="00870143"/>
    <w:rsid w:val="008D1AE3"/>
    <w:rsid w:val="009A0653"/>
    <w:rsid w:val="009A1730"/>
    <w:rsid w:val="009C7F1D"/>
    <w:rsid w:val="009E0572"/>
    <w:rsid w:val="009E1B4F"/>
    <w:rsid w:val="00A13288"/>
    <w:rsid w:val="00A64C2F"/>
    <w:rsid w:val="00B04B48"/>
    <w:rsid w:val="00BE7A8D"/>
    <w:rsid w:val="00C262D7"/>
    <w:rsid w:val="00CB3ECC"/>
    <w:rsid w:val="00D24296"/>
    <w:rsid w:val="00DD4BDE"/>
    <w:rsid w:val="00DD670F"/>
    <w:rsid w:val="00DE2CD6"/>
    <w:rsid w:val="00DF5C20"/>
    <w:rsid w:val="00E558A9"/>
    <w:rsid w:val="00E82AAE"/>
    <w:rsid w:val="00EA4C75"/>
    <w:rsid w:val="00F27BF2"/>
    <w:rsid w:val="00F300A4"/>
    <w:rsid w:val="00F34FBD"/>
    <w:rsid w:val="00FC0891"/>
    <w:rsid w:val="00FC744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kenmelia@fhda.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sonchristine@fhd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FWS Student Job Posting (3).dotx</Template>
  <TotalTime>0</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6678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FHDA</cp:lastModifiedBy>
  <cp:revision>2</cp:revision>
  <dcterms:created xsi:type="dcterms:W3CDTF">2021-09-02T17:15:00Z</dcterms:created>
  <dcterms:modified xsi:type="dcterms:W3CDTF">2021-09-02T17:15:00Z</dcterms:modified>
</cp:coreProperties>
</file>