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E558A9" w:rsidP="002B0944">
      <w:pPr>
        <w:pStyle w:val="Heading2"/>
        <w:jc w:val="center"/>
      </w:pPr>
      <w:r>
        <w:t>Student Administrative Assistant</w:t>
      </w:r>
      <w:r w:rsidR="00736D96">
        <w:t xml:space="preserve"> I</w:t>
      </w:r>
      <w:r w:rsidR="00740E7A">
        <w:t xml:space="preserve"> (</w:t>
      </w:r>
      <w:r w:rsidR="00C25853">
        <w:t>Disability Resource Center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>ost 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A64C2F" w:rsidRDefault="00E558A9" w:rsidP="00A64C2F">
      <w:r w:rsidRPr="00D13ECC">
        <w:rPr>
          <w:rFonts w:ascii="Arial" w:hAnsi="Arial" w:cs="Arial"/>
          <w:sz w:val="20"/>
          <w:szCs w:val="20"/>
        </w:rPr>
        <w:t>General clerical and administrative duties supporting an office, program, function, or individual</w:t>
      </w:r>
      <w:r w:rsidRPr="00D13ECC">
        <w:rPr>
          <w:rFonts w:ascii="Arial" w:hAnsi="Arial" w:cs="Arial"/>
          <w:sz w:val="20"/>
          <w:szCs w:val="20"/>
        </w:rPr>
        <w:br/>
      </w:r>
    </w:p>
    <w:p w:rsidR="00E558A9" w:rsidRPr="00D13ECC" w:rsidRDefault="00E558A9" w:rsidP="00E558A9">
      <w:pPr>
        <w:rPr>
          <w:rFonts w:ascii="Arial" w:hAnsi="Arial" w:cs="Arial"/>
          <w:b/>
          <w:sz w:val="20"/>
          <w:szCs w:val="20"/>
        </w:rPr>
      </w:pPr>
      <w:r w:rsidRPr="00D13ECC">
        <w:rPr>
          <w:rFonts w:ascii="Arial" w:hAnsi="Arial" w:cs="Arial"/>
          <w:b/>
        </w:rPr>
        <w:t>Specific job description details</w:t>
      </w:r>
      <w:r w:rsidR="00C25853">
        <w:rPr>
          <w:rFonts w:ascii="Arial" w:hAnsi="Arial" w:cs="Arial"/>
          <w:b/>
        </w:rPr>
        <w:t>:</w:t>
      </w:r>
      <w:r w:rsidRPr="00D13ECC">
        <w:rPr>
          <w:rFonts w:ascii="Arial" w:hAnsi="Arial" w:cs="Arial"/>
          <w:b/>
        </w:rPr>
        <w:t xml:space="preserve"> </w:t>
      </w:r>
      <w:r w:rsidRPr="00D13ECC">
        <w:rPr>
          <w:rFonts w:ascii="Arial" w:hAnsi="Arial" w:cs="Arial"/>
          <w:sz w:val="20"/>
          <w:szCs w:val="20"/>
        </w:rPr>
        <w:t>(while remote)</w:t>
      </w:r>
      <w:r w:rsidRPr="00D13ECC">
        <w:rPr>
          <w:rFonts w:ascii="Arial" w:hAnsi="Arial" w:cs="Arial"/>
          <w:b/>
          <w:sz w:val="20"/>
          <w:szCs w:val="20"/>
        </w:rPr>
        <w:t>:</w:t>
      </w:r>
      <w:r w:rsidRPr="00D13ECC">
        <w:rPr>
          <w:rFonts w:ascii="Arial" w:hAnsi="Arial" w:cs="Arial"/>
          <w:b/>
          <w:sz w:val="20"/>
          <w:szCs w:val="20"/>
        </w:rPr>
        <w:tab/>
      </w:r>
    </w:p>
    <w:p w:rsidR="00E558A9" w:rsidRPr="00D13ECC" w:rsidRDefault="00E558A9" w:rsidP="00E558A9">
      <w:pPr>
        <w:rPr>
          <w:rFonts w:ascii="Arial" w:hAnsi="Arial" w:cs="Arial"/>
          <w:sz w:val="20"/>
          <w:szCs w:val="20"/>
        </w:rPr>
      </w:pPr>
    </w:p>
    <w:p w:rsidR="00C25853" w:rsidRDefault="00C25853" w:rsidP="00E55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job will be fully remote </w:t>
      </w:r>
      <w:proofErr w:type="gramStart"/>
      <w:r>
        <w:rPr>
          <w:rFonts w:ascii="Arial" w:hAnsi="Arial" w:cs="Arial"/>
          <w:sz w:val="20"/>
          <w:szCs w:val="20"/>
        </w:rPr>
        <w:t>Fall</w:t>
      </w:r>
      <w:proofErr w:type="gramEnd"/>
      <w:r>
        <w:rPr>
          <w:rFonts w:ascii="Arial" w:hAnsi="Arial" w:cs="Arial"/>
          <w:sz w:val="20"/>
          <w:szCs w:val="20"/>
        </w:rPr>
        <w:t xml:space="preserve"> quarter. It will become either a fully on-campus position or a hybrid (partially on-campus; partially remote) </w:t>
      </w:r>
      <w:proofErr w:type="gramStart"/>
      <w:r>
        <w:rPr>
          <w:rFonts w:ascii="Arial" w:hAnsi="Arial" w:cs="Arial"/>
          <w:sz w:val="20"/>
          <w:szCs w:val="20"/>
        </w:rPr>
        <w:t>Winter</w:t>
      </w:r>
      <w:proofErr w:type="gramEnd"/>
      <w:r>
        <w:rPr>
          <w:rFonts w:ascii="Arial" w:hAnsi="Arial" w:cs="Arial"/>
          <w:sz w:val="20"/>
          <w:szCs w:val="20"/>
        </w:rPr>
        <w:t xml:space="preserve"> and Spring Quarters.</w:t>
      </w:r>
    </w:p>
    <w:p w:rsidR="00C25853" w:rsidRDefault="00C25853" w:rsidP="00E558A9">
      <w:pPr>
        <w:rPr>
          <w:rFonts w:ascii="Arial" w:hAnsi="Arial" w:cs="Arial"/>
          <w:sz w:val="20"/>
          <w:szCs w:val="20"/>
        </w:rPr>
      </w:pPr>
    </w:p>
    <w:p w:rsidR="00E558A9" w:rsidRDefault="00C25853" w:rsidP="00E55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 duties while remote will include: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Provide virtual admin support to registered DRC students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Provide customer service through virtual DRC office by greeting students and visitors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 xml:space="preserve">Provide clerical support to DRC Admin Assistant 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Provide guidance for new DRC students with intake process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Scheduling DRC students’ academic counseling appointments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 xml:space="preserve">Processing student registration forms 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Importing student files to Clockwork database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Scanning and shredding office files</w:t>
      </w:r>
    </w:p>
    <w:p w:rsidR="00C25853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Assist with departmental virtual tours and presentations</w:t>
      </w:r>
    </w:p>
    <w:p w:rsidR="00C25853" w:rsidRDefault="00C25853" w:rsidP="00C25853">
      <w:pPr>
        <w:pStyle w:val="ListParagraph"/>
        <w:rPr>
          <w:rFonts w:ascii="Arial" w:hAnsi="Arial" w:cs="Arial"/>
          <w:sz w:val="20"/>
          <w:szCs w:val="20"/>
        </w:rPr>
      </w:pPr>
    </w:p>
    <w:p w:rsidR="00C25853" w:rsidRDefault="00C25853" w:rsidP="00C258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 duties while on campus will include: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Provide customer service by greeting students and visitors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 xml:space="preserve">Provide clerical support to DRC Admin Assistant 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Provide guidance for new DRC students with intake process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Scheduling DRC students’ academic counseling appointments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 xml:space="preserve">Processing student registration forms 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Importing student files to Clockwork database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lastRenderedPageBreak/>
        <w:t>Scanning and shredding office files</w:t>
      </w:r>
    </w:p>
    <w:p w:rsidR="00C25853" w:rsidRPr="00FB7F59" w:rsidRDefault="00C25853" w:rsidP="00C2585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B7F59">
        <w:rPr>
          <w:rFonts w:ascii="Arial" w:hAnsi="Arial" w:cs="Arial"/>
          <w:sz w:val="20"/>
          <w:szCs w:val="20"/>
        </w:rPr>
        <w:t>Assist with departmental tours and presentations</w:t>
      </w:r>
    </w:p>
    <w:p w:rsidR="00C25853" w:rsidRPr="00C25853" w:rsidRDefault="00C25853" w:rsidP="00C25853">
      <w:pPr>
        <w:rPr>
          <w:rFonts w:ascii="Arial" w:hAnsi="Arial" w:cs="Arial"/>
          <w:sz w:val="20"/>
          <w:szCs w:val="20"/>
        </w:rPr>
      </w:pPr>
    </w:p>
    <w:p w:rsidR="00C25853" w:rsidRDefault="00C25853" w:rsidP="00E558A9">
      <w:pPr>
        <w:rPr>
          <w:rFonts w:ascii="Arial" w:hAnsi="Arial" w:cs="Arial"/>
          <w:sz w:val="20"/>
          <w:szCs w:val="20"/>
        </w:rPr>
      </w:pPr>
    </w:p>
    <w:p w:rsidR="00C25853" w:rsidRPr="00D13ECC" w:rsidRDefault="00C25853" w:rsidP="00E558A9">
      <w:pPr>
        <w:rPr>
          <w:rFonts w:ascii="Arial" w:hAnsi="Arial" w:cs="Arial"/>
          <w:sz w:val="20"/>
          <w:szCs w:val="20"/>
        </w:rPr>
      </w:pPr>
    </w:p>
    <w:p w:rsidR="00E82AAE" w:rsidRDefault="00E558A9" w:rsidP="00E82AAE">
      <w:r>
        <w:t>This Fall Quarter job m</w:t>
      </w:r>
      <w:r w:rsidR="00C25853">
        <w:t>ay start as early as September 13, but applicants must be available to start by September 20</w:t>
      </w:r>
      <w:r>
        <w:t>. Discuss your start date at the time of your interview.</w:t>
      </w:r>
    </w:p>
    <w:p w:rsidR="00E558A9" w:rsidRDefault="00E558A9" w:rsidP="00E82AAE"/>
    <w:p w:rsidR="00E558A9" w:rsidRDefault="00E558A9" w:rsidP="00E82AAE">
      <w:r>
        <w:t>Salary:  $17.60/hour</w:t>
      </w:r>
    </w:p>
    <w:p w:rsidR="00E558A9" w:rsidRDefault="00E558A9"/>
    <w:p w:rsidR="001B7A86" w:rsidRPr="00E558A9" w:rsidRDefault="001B7A86" w:rsidP="00E558A9">
      <w:pPr>
        <w:pStyle w:val="Heading2"/>
        <w:jc w:val="center"/>
        <w:rPr>
          <w:color w:val="C00000"/>
          <w:sz w:val="28"/>
          <w:szCs w:val="28"/>
        </w:rPr>
      </w:pPr>
      <w:r w:rsidRPr="00E558A9">
        <w:rPr>
          <w:color w:val="C00000"/>
          <w:sz w:val="28"/>
          <w:szCs w:val="28"/>
        </w:rP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E558A9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</w:rPr>
      </w:pPr>
      <w:r w:rsidRPr="00E558A9">
        <w:rPr>
          <w:rFonts w:ascii="Arial" w:eastAsia="Times New Roman" w:hAnsi="Arial" w:cs="Arial"/>
          <w:b/>
          <w:bCs/>
          <w:color w:val="C00000"/>
        </w:rPr>
        <w:t>If you are interested in </w:t>
      </w:r>
      <w:r w:rsidRPr="00E558A9">
        <w:rPr>
          <w:rFonts w:ascii="Arial" w:eastAsia="Times New Roman" w:hAnsi="Arial" w:cs="Arial"/>
          <w:b/>
          <w:bCs/>
          <w:i/>
          <w:iCs/>
          <w:color w:val="C00000"/>
        </w:rPr>
        <w:t>and </w:t>
      </w:r>
      <w:r w:rsidRPr="00E558A9">
        <w:rPr>
          <w:rFonts w:ascii="Arial" w:eastAsia="Times New Roman" w:hAnsi="Arial" w:cs="Arial"/>
          <w:b/>
          <w:bCs/>
          <w:color w:val="C00000"/>
        </w:rPr>
        <w:t>meet the requirements for this position,</w:t>
      </w:r>
      <w:r w:rsidRPr="00E558A9">
        <w:rPr>
          <w:rFonts w:ascii="Arial" w:eastAsia="Times New Roman" w:hAnsi="Arial" w:cs="Arial"/>
          <w:color w:val="C00000"/>
        </w:rPr>
        <w:t> </w:t>
      </w:r>
      <w:r w:rsidRPr="00E558A9">
        <w:rPr>
          <w:rFonts w:ascii="Arial" w:eastAsia="Times New Roman" w:hAnsi="Arial" w:cs="Arial"/>
          <w:color w:val="333333"/>
        </w:rPr>
        <w:t>email the hiring supervisor to request an interview:</w:t>
      </w:r>
    </w:p>
    <w:p w:rsidR="006763B0" w:rsidRDefault="006763B0" w:rsidP="006763B0"/>
    <w:p w:rsidR="009E1B4F" w:rsidRPr="00E558A9" w:rsidRDefault="006763B0" w:rsidP="00E558A9">
      <w:pPr>
        <w:pStyle w:val="Heading3"/>
        <w:jc w:val="center"/>
        <w:rPr>
          <w:sz w:val="28"/>
          <w:szCs w:val="28"/>
        </w:rPr>
      </w:pPr>
      <w:r w:rsidRPr="00E558A9">
        <w:rPr>
          <w:sz w:val="28"/>
          <w:szCs w:val="28"/>
        </w:rPr>
        <w:t>Hiring Supervisor:</w:t>
      </w:r>
      <w:r w:rsidR="009E1B4F" w:rsidRPr="00E558A9">
        <w:rPr>
          <w:sz w:val="28"/>
          <w:szCs w:val="28"/>
        </w:rPr>
        <w:t xml:space="preserve"> </w:t>
      </w:r>
      <w:r w:rsidR="00C25853">
        <w:rPr>
          <w:sz w:val="28"/>
          <w:szCs w:val="28"/>
        </w:rPr>
        <w:t>Jackie Lauese</w:t>
      </w:r>
    </w:p>
    <w:p w:rsidR="009E1B4F" w:rsidRPr="00E558A9" w:rsidRDefault="009E1B4F" w:rsidP="00E558A9">
      <w:pPr>
        <w:jc w:val="center"/>
        <w:rPr>
          <w:sz w:val="28"/>
          <w:szCs w:val="28"/>
        </w:rPr>
      </w:pPr>
    </w:p>
    <w:p w:rsidR="009E1B4F" w:rsidRDefault="00C25853" w:rsidP="00E558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8" w:history="1">
        <w:r w:rsidRPr="00A601B7">
          <w:rPr>
            <w:rStyle w:val="Hyperlink"/>
            <w:rFonts w:ascii="Helvetica" w:hAnsi="Helvetica"/>
            <w:sz w:val="28"/>
            <w:szCs w:val="28"/>
          </w:rPr>
          <w:t>lauesejackie@fhda.edu</w:t>
        </w:r>
      </w:hyperlink>
    </w:p>
    <w:p w:rsidR="00C25853" w:rsidRPr="00E558A9" w:rsidRDefault="00C25853" w:rsidP="00E558A9">
      <w:pPr>
        <w:jc w:val="center"/>
        <w:rPr>
          <w:sz w:val="28"/>
          <w:szCs w:val="28"/>
        </w:rPr>
      </w:pPr>
      <w:bookmarkStart w:id="0" w:name="_GoBack"/>
      <w:bookmarkEnd w:id="0"/>
    </w:p>
    <w:p w:rsidR="00E558A9" w:rsidRPr="009E1B4F" w:rsidRDefault="00E558A9" w:rsidP="00E558A9">
      <w:pPr>
        <w:jc w:val="center"/>
      </w:pPr>
    </w:p>
    <w:p w:rsidR="009E1B4F" w:rsidRDefault="009E1B4F" w:rsidP="006763B0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9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10"/>
      <w:footerReference w:type="default" r:id="rId11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2D" w:rsidRDefault="00FA542D" w:rsidP="00025E4A">
      <w:r>
        <w:separator/>
      </w:r>
    </w:p>
  </w:endnote>
  <w:endnote w:type="continuationSeparator" w:id="0">
    <w:p w:rsidR="00FA542D" w:rsidRDefault="00FA542D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2D" w:rsidRDefault="00FA542D" w:rsidP="00025E4A">
      <w:r>
        <w:separator/>
      </w:r>
    </w:p>
  </w:footnote>
  <w:footnote w:type="continuationSeparator" w:id="0">
    <w:p w:rsidR="00FA542D" w:rsidRDefault="00FA542D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D5319"/>
    <w:multiLevelType w:val="hybridMultilevel"/>
    <w:tmpl w:val="807A5806"/>
    <w:lvl w:ilvl="0" w:tplc="326C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02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221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81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7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C9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E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63F71"/>
    <w:multiLevelType w:val="hybridMultilevel"/>
    <w:tmpl w:val="3A80B32E"/>
    <w:lvl w:ilvl="0" w:tplc="5BDEE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3871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3CDD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E6B2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D034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FC673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3278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5CDB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50E47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0D6F16"/>
    <w:multiLevelType w:val="hybridMultilevel"/>
    <w:tmpl w:val="DA00D46E"/>
    <w:lvl w:ilvl="0" w:tplc="FE525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7031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5E8E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E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72B0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97635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80C6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D8C3C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AAEE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55211E"/>
    <w:multiLevelType w:val="hybridMultilevel"/>
    <w:tmpl w:val="7778CCD2"/>
    <w:lvl w:ilvl="0" w:tplc="2C529E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1E03C5"/>
    <w:multiLevelType w:val="hybridMultilevel"/>
    <w:tmpl w:val="932EF75A"/>
    <w:lvl w:ilvl="0" w:tplc="DA4A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8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ACD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E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C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2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EB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04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34FBF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F2C82"/>
    <w:rsid w:val="00316D19"/>
    <w:rsid w:val="004763F3"/>
    <w:rsid w:val="005067C5"/>
    <w:rsid w:val="0054019A"/>
    <w:rsid w:val="00584AFE"/>
    <w:rsid w:val="00596B21"/>
    <w:rsid w:val="005F0F26"/>
    <w:rsid w:val="006763B0"/>
    <w:rsid w:val="0068340E"/>
    <w:rsid w:val="00720600"/>
    <w:rsid w:val="00736D96"/>
    <w:rsid w:val="00740E7A"/>
    <w:rsid w:val="007833EC"/>
    <w:rsid w:val="00793964"/>
    <w:rsid w:val="007A58CC"/>
    <w:rsid w:val="00851E5A"/>
    <w:rsid w:val="00870143"/>
    <w:rsid w:val="008D1AE3"/>
    <w:rsid w:val="009A1730"/>
    <w:rsid w:val="009C7F1D"/>
    <w:rsid w:val="009E0572"/>
    <w:rsid w:val="009E1B4F"/>
    <w:rsid w:val="00A13288"/>
    <w:rsid w:val="00A64C2F"/>
    <w:rsid w:val="00B04B48"/>
    <w:rsid w:val="00BE35E3"/>
    <w:rsid w:val="00BE7A8D"/>
    <w:rsid w:val="00C25853"/>
    <w:rsid w:val="00C262D7"/>
    <w:rsid w:val="00CB3ECC"/>
    <w:rsid w:val="00D24296"/>
    <w:rsid w:val="00DD4BDE"/>
    <w:rsid w:val="00DD670F"/>
    <w:rsid w:val="00DE2CD6"/>
    <w:rsid w:val="00E558A9"/>
    <w:rsid w:val="00E82AAE"/>
    <w:rsid w:val="00EA4C75"/>
    <w:rsid w:val="00F300A4"/>
    <w:rsid w:val="00F34FBD"/>
    <w:rsid w:val="00FA542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esejackie@fhda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sonchristine@fhd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5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4685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3</cp:revision>
  <dcterms:created xsi:type="dcterms:W3CDTF">2021-09-10T19:29:00Z</dcterms:created>
  <dcterms:modified xsi:type="dcterms:W3CDTF">2021-09-10T19:36:00Z</dcterms:modified>
</cp:coreProperties>
</file>